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5538" w14:textId="36085671" w:rsidR="29F65ED8" w:rsidRPr="00C0382C" w:rsidRDefault="29F65ED8" w:rsidP="001C793E">
      <w:pPr>
        <w:rPr>
          <w:rFonts w:ascii="Libre Franklin" w:hAnsi="Libre Franklin"/>
          <w:b/>
          <w:bCs/>
          <w:sz w:val="48"/>
          <w:szCs w:val="48"/>
        </w:rPr>
      </w:pPr>
      <w:r w:rsidRPr="7B467925">
        <w:rPr>
          <w:rFonts w:ascii="Libre Franklin" w:hAnsi="Libre Franklin"/>
          <w:b/>
          <w:bCs/>
          <w:sz w:val="48"/>
          <w:szCs w:val="48"/>
        </w:rPr>
        <w:t xml:space="preserve">Target </w:t>
      </w:r>
      <w:r w:rsidR="0077465B" w:rsidRPr="7B467925">
        <w:rPr>
          <w:rFonts w:ascii="Libre Franklin" w:hAnsi="Libre Franklin"/>
          <w:b/>
          <w:bCs/>
          <w:sz w:val="48"/>
          <w:szCs w:val="48"/>
        </w:rPr>
        <w:t>influence</w:t>
      </w:r>
      <w:r w:rsidRPr="7B467925">
        <w:rPr>
          <w:rFonts w:ascii="Libre Franklin" w:hAnsi="Libre Franklin"/>
          <w:b/>
          <w:bCs/>
          <w:sz w:val="48"/>
          <w:szCs w:val="48"/>
        </w:rPr>
        <w:t xml:space="preserve"> </w:t>
      </w:r>
      <w:r w:rsidR="003F7B59" w:rsidRPr="7B467925">
        <w:rPr>
          <w:rFonts w:ascii="Libre Franklin" w:hAnsi="Libre Franklin"/>
          <w:b/>
          <w:bCs/>
          <w:sz w:val="48"/>
          <w:szCs w:val="48"/>
        </w:rPr>
        <w:t>a</w:t>
      </w:r>
      <w:r w:rsidRPr="7B467925">
        <w:rPr>
          <w:rFonts w:ascii="Libre Franklin" w:hAnsi="Libre Franklin"/>
          <w:b/>
          <w:bCs/>
          <w:sz w:val="48"/>
          <w:szCs w:val="48"/>
        </w:rPr>
        <w:t>nalysis</w:t>
      </w:r>
    </w:p>
    <w:p w14:paraId="7240EE73" w14:textId="0E323B39" w:rsidR="29F65ED8" w:rsidRPr="001C793E" w:rsidRDefault="00000A8D" w:rsidP="71C562F5">
      <w:pPr>
        <w:rPr>
          <w:rFonts w:ascii="Libre Franklin" w:hAnsi="Libre Franklin"/>
          <w:sz w:val="24"/>
          <w:szCs w:val="24"/>
        </w:rPr>
      </w:pPr>
      <w:r>
        <w:rPr>
          <w:rFonts w:ascii="Libre Franklin" w:hAnsi="Libre Franklin"/>
          <w:sz w:val="24"/>
          <w:szCs w:val="24"/>
        </w:rPr>
        <w:t>Your</w:t>
      </w:r>
      <w:r w:rsidRPr="001C793E">
        <w:rPr>
          <w:rFonts w:ascii="Libre Franklin" w:hAnsi="Libre Franklin"/>
          <w:sz w:val="24"/>
          <w:szCs w:val="24"/>
        </w:rPr>
        <w:t xml:space="preserve"> </w:t>
      </w:r>
      <w:r w:rsidR="00501F44">
        <w:rPr>
          <w:rFonts w:ascii="Libre Franklin" w:hAnsi="Libre Franklin"/>
          <w:sz w:val="24"/>
          <w:szCs w:val="24"/>
        </w:rPr>
        <w:t xml:space="preserve">campaign </w:t>
      </w:r>
      <w:r w:rsidR="29F65ED8" w:rsidRPr="001C793E">
        <w:rPr>
          <w:rFonts w:ascii="Libre Franklin" w:hAnsi="Libre Franklin"/>
          <w:sz w:val="24"/>
          <w:szCs w:val="24"/>
        </w:rPr>
        <w:t xml:space="preserve">target should be the </w:t>
      </w:r>
      <w:r w:rsidRPr="7B467925">
        <w:rPr>
          <w:rFonts w:ascii="Libre Franklin" w:hAnsi="Libre Franklin"/>
          <w:sz w:val="24"/>
          <w:szCs w:val="24"/>
        </w:rPr>
        <w:t xml:space="preserve">person </w:t>
      </w:r>
      <w:r w:rsidR="29F65ED8" w:rsidRPr="001C793E">
        <w:rPr>
          <w:rFonts w:ascii="Libre Franklin" w:hAnsi="Libre Franklin"/>
          <w:sz w:val="24"/>
          <w:szCs w:val="24"/>
        </w:rPr>
        <w:t xml:space="preserve">or </w:t>
      </w:r>
      <w:r w:rsidRPr="7B467925">
        <w:rPr>
          <w:rFonts w:ascii="Libre Franklin" w:hAnsi="Libre Franklin"/>
          <w:sz w:val="24"/>
          <w:szCs w:val="24"/>
        </w:rPr>
        <w:t>people</w:t>
      </w:r>
      <w:r w:rsidR="29F65ED8" w:rsidRPr="7B467925">
        <w:rPr>
          <w:rFonts w:ascii="Libre Franklin" w:hAnsi="Libre Franklin"/>
          <w:sz w:val="24"/>
          <w:szCs w:val="24"/>
        </w:rPr>
        <w:t xml:space="preserve"> </w:t>
      </w:r>
      <w:r w:rsidR="008E7F5D" w:rsidRPr="7B467925">
        <w:rPr>
          <w:rFonts w:ascii="Libre Franklin" w:hAnsi="Libre Franklin"/>
          <w:sz w:val="24"/>
          <w:szCs w:val="24"/>
        </w:rPr>
        <w:t>with</w:t>
      </w:r>
      <w:r w:rsidR="29F65ED8" w:rsidRPr="7B467925">
        <w:rPr>
          <w:rFonts w:ascii="Libre Franklin" w:hAnsi="Libre Franklin"/>
          <w:sz w:val="24"/>
          <w:szCs w:val="24"/>
        </w:rPr>
        <w:t xml:space="preserve"> </w:t>
      </w:r>
      <w:r w:rsidR="29F65ED8" w:rsidRPr="001C793E">
        <w:rPr>
          <w:rFonts w:ascii="Libre Franklin" w:hAnsi="Libre Franklin"/>
          <w:sz w:val="24"/>
          <w:szCs w:val="24"/>
        </w:rPr>
        <w:t>the power to make the change you</w:t>
      </w:r>
      <w:r w:rsidR="008E7F5D">
        <w:rPr>
          <w:rFonts w:ascii="Libre Franklin" w:hAnsi="Libre Franklin"/>
          <w:sz w:val="24"/>
          <w:szCs w:val="24"/>
        </w:rPr>
        <w:t>’re</w:t>
      </w:r>
      <w:r w:rsidR="29F65ED8" w:rsidRPr="001C793E">
        <w:rPr>
          <w:rFonts w:ascii="Libre Franklin" w:hAnsi="Libre Franklin"/>
          <w:sz w:val="24"/>
          <w:szCs w:val="24"/>
        </w:rPr>
        <w:t xml:space="preserve"> campaign</w:t>
      </w:r>
      <w:r w:rsidR="008E7F5D">
        <w:rPr>
          <w:rFonts w:ascii="Libre Franklin" w:hAnsi="Libre Franklin"/>
          <w:sz w:val="24"/>
          <w:szCs w:val="24"/>
        </w:rPr>
        <w:t>ing for</w:t>
      </w:r>
      <w:r w:rsidR="29F65ED8" w:rsidRPr="001C793E">
        <w:rPr>
          <w:rFonts w:ascii="Libre Franklin" w:hAnsi="Libre Franklin"/>
          <w:sz w:val="24"/>
          <w:szCs w:val="24"/>
        </w:rPr>
        <w:t xml:space="preserve">. </w:t>
      </w:r>
      <w:r w:rsidR="7A32CC16" w:rsidRPr="001C793E">
        <w:rPr>
          <w:rFonts w:ascii="Libre Franklin" w:hAnsi="Libre Franklin"/>
          <w:sz w:val="24"/>
          <w:szCs w:val="24"/>
        </w:rPr>
        <w:t xml:space="preserve">Getting a better understanding of who </w:t>
      </w:r>
      <w:r w:rsidR="00B44000" w:rsidRPr="7B467925">
        <w:rPr>
          <w:rFonts w:ascii="Libre Franklin" w:hAnsi="Libre Franklin"/>
          <w:sz w:val="24"/>
          <w:szCs w:val="24"/>
        </w:rPr>
        <w:t>they</w:t>
      </w:r>
      <w:r w:rsidR="00B44000">
        <w:rPr>
          <w:rFonts w:ascii="Libre Franklin" w:hAnsi="Libre Franklin"/>
          <w:sz w:val="24"/>
          <w:szCs w:val="24"/>
        </w:rPr>
        <w:t xml:space="preserve"> are</w:t>
      </w:r>
      <w:r w:rsidR="7A32CC16" w:rsidRPr="001C793E">
        <w:rPr>
          <w:rFonts w:ascii="Libre Franklin" w:hAnsi="Libre Franklin"/>
          <w:sz w:val="24"/>
          <w:szCs w:val="24"/>
        </w:rPr>
        <w:t xml:space="preserve"> </w:t>
      </w:r>
      <w:r w:rsidR="00501F44">
        <w:rPr>
          <w:rFonts w:ascii="Libre Franklin" w:hAnsi="Libre Franklin"/>
          <w:sz w:val="24"/>
          <w:szCs w:val="24"/>
        </w:rPr>
        <w:t xml:space="preserve">and </w:t>
      </w:r>
      <w:r w:rsidR="0077465B">
        <w:rPr>
          <w:rFonts w:ascii="Libre Franklin" w:hAnsi="Libre Franklin"/>
          <w:sz w:val="24"/>
          <w:szCs w:val="24"/>
        </w:rPr>
        <w:t>what</w:t>
      </w:r>
      <w:r w:rsidR="00501F44">
        <w:rPr>
          <w:rFonts w:ascii="Libre Franklin" w:hAnsi="Libre Franklin"/>
          <w:sz w:val="24"/>
          <w:szCs w:val="24"/>
        </w:rPr>
        <w:t xml:space="preserve"> influences them </w:t>
      </w:r>
      <w:r w:rsidR="7A32CC16" w:rsidRPr="001C793E">
        <w:rPr>
          <w:rFonts w:ascii="Libre Franklin" w:hAnsi="Libre Franklin"/>
          <w:sz w:val="24"/>
          <w:szCs w:val="24"/>
        </w:rPr>
        <w:t>will help you develop a strategic campaign plan</w:t>
      </w:r>
      <w:r w:rsidR="00501F44">
        <w:rPr>
          <w:rFonts w:ascii="Libre Franklin" w:hAnsi="Libre Franklin"/>
          <w:sz w:val="24"/>
          <w:szCs w:val="24"/>
        </w:rPr>
        <w:t>.</w:t>
      </w:r>
      <w:r w:rsidR="7A32CC16" w:rsidRPr="001C793E">
        <w:rPr>
          <w:rFonts w:ascii="Libre Franklin" w:hAnsi="Libre Franklin"/>
          <w:sz w:val="24"/>
          <w:szCs w:val="24"/>
        </w:rPr>
        <w:t xml:space="preserve"> </w:t>
      </w:r>
      <w:r w:rsidR="0077465B" w:rsidRPr="7B467925">
        <w:rPr>
          <w:rFonts w:ascii="Libre Franklin" w:hAnsi="Libre Franklin"/>
          <w:sz w:val="24"/>
          <w:szCs w:val="24"/>
        </w:rPr>
        <w:t>Use</w:t>
      </w:r>
      <w:r w:rsidR="0077465B">
        <w:rPr>
          <w:rFonts w:ascii="Libre Franklin" w:hAnsi="Libre Franklin"/>
          <w:sz w:val="24"/>
          <w:szCs w:val="24"/>
        </w:rPr>
        <w:t xml:space="preserve"> this table to e</w:t>
      </w:r>
      <w:r w:rsidR="7A32CC16" w:rsidRPr="001C793E">
        <w:rPr>
          <w:rFonts w:ascii="Libre Franklin" w:hAnsi="Libre Franklin"/>
          <w:sz w:val="24"/>
          <w:szCs w:val="24"/>
        </w:rPr>
        <w:t>xplor</w:t>
      </w:r>
      <w:r w:rsidR="6C34CFB9" w:rsidRPr="001C793E">
        <w:rPr>
          <w:rFonts w:ascii="Libre Franklin" w:hAnsi="Libre Franklin"/>
          <w:sz w:val="24"/>
          <w:szCs w:val="24"/>
        </w:rPr>
        <w:t xml:space="preserve">e how you can influence your target and their wider networks. </w:t>
      </w:r>
    </w:p>
    <w:p w14:paraId="351C52C2" w14:textId="11288633" w:rsidR="275D3AAF" w:rsidRPr="001C793E" w:rsidRDefault="275D3AAF" w:rsidP="71C562F5">
      <w:pPr>
        <w:rPr>
          <w:rFonts w:ascii="Libre Franklin" w:hAnsi="Libre Franklin"/>
          <w:sz w:val="24"/>
          <w:szCs w:val="24"/>
        </w:rPr>
      </w:pPr>
      <w:r w:rsidRPr="7B467925">
        <w:rPr>
          <w:rFonts w:ascii="Libre Franklin" w:hAnsi="Libre Franklin"/>
          <w:sz w:val="24"/>
          <w:szCs w:val="24"/>
        </w:rPr>
        <w:t>We</w:t>
      </w:r>
      <w:r w:rsidR="006C3A66" w:rsidRPr="7B467925">
        <w:rPr>
          <w:rFonts w:ascii="Libre Franklin" w:hAnsi="Libre Franklin"/>
          <w:sz w:val="24"/>
          <w:szCs w:val="24"/>
        </w:rPr>
        <w:t>’</w:t>
      </w:r>
      <w:r w:rsidRPr="7B467925">
        <w:rPr>
          <w:rFonts w:ascii="Libre Franklin" w:hAnsi="Libre Franklin"/>
          <w:sz w:val="24"/>
          <w:szCs w:val="24"/>
        </w:rPr>
        <w:t>ve</w:t>
      </w:r>
      <w:r w:rsidRPr="001C793E">
        <w:rPr>
          <w:rFonts w:ascii="Libre Franklin" w:hAnsi="Libre Franklin"/>
          <w:sz w:val="24"/>
          <w:szCs w:val="24"/>
        </w:rPr>
        <w:t xml:space="preserve"> split the types of influence into </w:t>
      </w:r>
      <w:r w:rsidR="006C3A66">
        <w:rPr>
          <w:rFonts w:ascii="Libre Franklin" w:hAnsi="Libre Franklin"/>
          <w:sz w:val="24"/>
          <w:szCs w:val="24"/>
        </w:rPr>
        <w:t>4</w:t>
      </w:r>
      <w:r w:rsidR="006C3A66" w:rsidRPr="001C793E">
        <w:rPr>
          <w:rFonts w:ascii="Libre Franklin" w:hAnsi="Libre Franklin"/>
          <w:sz w:val="24"/>
          <w:szCs w:val="24"/>
        </w:rPr>
        <w:t xml:space="preserve"> </w:t>
      </w:r>
      <w:proofErr w:type="gramStart"/>
      <w:r w:rsidRPr="001C793E">
        <w:rPr>
          <w:rFonts w:ascii="Libre Franklin" w:hAnsi="Libre Franklin"/>
          <w:sz w:val="24"/>
          <w:szCs w:val="24"/>
        </w:rPr>
        <w:t>categories, and</w:t>
      </w:r>
      <w:proofErr w:type="gramEnd"/>
      <w:r w:rsidRPr="001C793E">
        <w:rPr>
          <w:rFonts w:ascii="Libre Franklin" w:hAnsi="Libre Franklin"/>
          <w:sz w:val="24"/>
          <w:szCs w:val="24"/>
        </w:rPr>
        <w:t xml:space="preserve"> given </w:t>
      </w:r>
      <w:r w:rsidR="00343580">
        <w:rPr>
          <w:rFonts w:ascii="Libre Franklin" w:hAnsi="Libre Franklin"/>
          <w:sz w:val="24"/>
          <w:szCs w:val="24"/>
        </w:rPr>
        <w:t xml:space="preserve">some </w:t>
      </w:r>
      <w:r w:rsidRPr="001C793E">
        <w:rPr>
          <w:rFonts w:ascii="Libre Franklin" w:hAnsi="Libre Franklin"/>
          <w:sz w:val="24"/>
          <w:szCs w:val="24"/>
        </w:rPr>
        <w:t xml:space="preserve">examples to </w:t>
      </w:r>
      <w:r w:rsidR="00343580">
        <w:rPr>
          <w:rFonts w:ascii="Libre Franklin" w:hAnsi="Libre Franklin"/>
          <w:sz w:val="24"/>
          <w:szCs w:val="24"/>
        </w:rPr>
        <w:t xml:space="preserve">help </w:t>
      </w:r>
      <w:r w:rsidRPr="001C793E">
        <w:rPr>
          <w:rFonts w:ascii="Libre Franklin" w:hAnsi="Libre Franklin"/>
          <w:sz w:val="24"/>
          <w:szCs w:val="24"/>
        </w:rPr>
        <w:t xml:space="preserve">get you started. </w:t>
      </w:r>
    </w:p>
    <w:tbl>
      <w:tblPr>
        <w:tblStyle w:val="TableGrid"/>
        <w:tblW w:w="14489" w:type="dxa"/>
        <w:tblLayout w:type="fixed"/>
        <w:tblLook w:val="06A0" w:firstRow="1" w:lastRow="0" w:firstColumn="1" w:lastColumn="0" w:noHBand="1" w:noVBand="1"/>
      </w:tblPr>
      <w:tblGrid>
        <w:gridCol w:w="7115"/>
        <w:gridCol w:w="7374"/>
      </w:tblGrid>
      <w:tr w:rsidR="71C562F5" w:rsidRPr="001C793E" w14:paraId="2A5585DD" w14:textId="77777777" w:rsidTr="236E522D">
        <w:trPr>
          <w:trHeight w:val="2922"/>
        </w:trPr>
        <w:tc>
          <w:tcPr>
            <w:tcW w:w="7115" w:type="dxa"/>
          </w:tcPr>
          <w:p w14:paraId="59D12E14" w14:textId="0439B03C" w:rsidR="2FB9F38F" w:rsidRPr="001C793E" w:rsidRDefault="2FB9F38F" w:rsidP="71C562F5">
            <w:pPr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</w:pPr>
            <w:r w:rsidRPr="001C793E"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  <w:t>Public influences</w:t>
            </w:r>
          </w:p>
          <w:p w14:paraId="0D8C9FEF" w14:textId="1F9CBABD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Media</w:t>
            </w:r>
          </w:p>
          <w:p w14:paraId="67F86E0F" w14:textId="7A477C4C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 xml:space="preserve">General </w:t>
            </w:r>
            <w:r w:rsidR="0077465B" w:rsidRPr="7B467925">
              <w:rPr>
                <w:rFonts w:ascii="Libre Franklin" w:hAnsi="Libre Franklin"/>
                <w:sz w:val="24"/>
                <w:szCs w:val="24"/>
              </w:rPr>
              <w:t>p</w:t>
            </w:r>
            <w:r w:rsidR="0A814F58" w:rsidRPr="7B467925">
              <w:rPr>
                <w:rFonts w:ascii="Libre Franklin" w:hAnsi="Libre Franklin"/>
                <w:sz w:val="24"/>
                <w:szCs w:val="24"/>
              </w:rPr>
              <w:t>ublic</w:t>
            </w:r>
          </w:p>
          <w:p w14:paraId="6B3D7771" w14:textId="19751238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Voters</w:t>
            </w:r>
          </w:p>
          <w:p w14:paraId="449B7AB4" w14:textId="7134D5C1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Specific region</w:t>
            </w:r>
            <w:r w:rsidR="0077465B">
              <w:rPr>
                <w:rFonts w:ascii="Libre Franklin" w:hAnsi="Libre Franklin"/>
                <w:sz w:val="24"/>
                <w:szCs w:val="24"/>
              </w:rPr>
              <w:t>s</w:t>
            </w:r>
            <w:r w:rsidRPr="001C793E">
              <w:rPr>
                <w:rFonts w:ascii="Libre Franklin" w:hAnsi="Libre Franklin"/>
                <w:sz w:val="24"/>
                <w:szCs w:val="24"/>
              </w:rPr>
              <w:t xml:space="preserve"> or group</w:t>
            </w:r>
            <w:r w:rsidR="0077465B">
              <w:rPr>
                <w:rFonts w:ascii="Libre Franklin" w:hAnsi="Libre Franklin"/>
                <w:sz w:val="24"/>
                <w:szCs w:val="24"/>
              </w:rPr>
              <w:t>s</w:t>
            </w:r>
          </w:p>
          <w:p w14:paraId="1B9BDEAD" w14:textId="4CD98CAE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proofErr w:type="spellStart"/>
            <w:r w:rsidRPr="001C793E">
              <w:rPr>
                <w:rFonts w:ascii="Libre Franklin" w:hAnsi="Libre Franklin"/>
                <w:sz w:val="24"/>
                <w:szCs w:val="24"/>
              </w:rPr>
              <w:t>Organisational</w:t>
            </w:r>
            <w:proofErr w:type="spellEnd"/>
            <w:r w:rsidRPr="001C793E">
              <w:rPr>
                <w:rFonts w:ascii="Libre Franklin" w:hAnsi="Libre Franklin"/>
                <w:sz w:val="24"/>
                <w:szCs w:val="24"/>
              </w:rPr>
              <w:t xml:space="preserve"> affiliations</w:t>
            </w:r>
          </w:p>
        </w:tc>
        <w:tc>
          <w:tcPr>
            <w:tcW w:w="7374" w:type="dxa"/>
          </w:tcPr>
          <w:p w14:paraId="6F007ADA" w14:textId="6D430E91" w:rsidR="2FB9F38F" w:rsidRPr="001C793E" w:rsidRDefault="2FB9F38F" w:rsidP="71C562F5">
            <w:pPr>
              <w:jc w:val="right"/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</w:pPr>
            <w:r w:rsidRPr="001C793E"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  <w:t xml:space="preserve">Financial </w:t>
            </w:r>
            <w:r w:rsidR="0077465B" w:rsidRPr="7B467925"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  <w:t>i</w:t>
            </w:r>
            <w:r w:rsidR="0A814F58" w:rsidRPr="7B467925"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  <w:t>nfluences</w:t>
            </w:r>
          </w:p>
          <w:p w14:paraId="7EA8C9C9" w14:textId="7ECBF454" w:rsidR="2FB9F38F" w:rsidRPr="001C793E" w:rsidRDefault="2FB9F38F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Experts</w:t>
            </w:r>
          </w:p>
          <w:p w14:paraId="101AAA25" w14:textId="461B87DC" w:rsidR="2FB9F38F" w:rsidRPr="001C793E" w:rsidRDefault="2FB9F38F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 xml:space="preserve">Elected </w:t>
            </w:r>
            <w:proofErr w:type="gramStart"/>
            <w:r w:rsidRPr="001C793E">
              <w:rPr>
                <w:rFonts w:ascii="Libre Franklin" w:hAnsi="Libre Franklin"/>
                <w:sz w:val="24"/>
                <w:szCs w:val="24"/>
              </w:rPr>
              <w:t>officials</w:t>
            </w:r>
            <w:proofErr w:type="gramEnd"/>
          </w:p>
          <w:p w14:paraId="13F5E5D1" w14:textId="6E5599CA" w:rsidR="2FB9F38F" w:rsidRPr="001C793E" w:rsidRDefault="2FB9F38F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 xml:space="preserve">Special </w:t>
            </w:r>
            <w:r w:rsidR="0077465B" w:rsidRPr="7B467925">
              <w:rPr>
                <w:rFonts w:ascii="Libre Franklin" w:hAnsi="Libre Franklin"/>
                <w:sz w:val="24"/>
                <w:szCs w:val="24"/>
              </w:rPr>
              <w:t>i</w:t>
            </w:r>
            <w:r w:rsidR="0A814F58" w:rsidRPr="7B467925">
              <w:rPr>
                <w:rFonts w:ascii="Libre Franklin" w:hAnsi="Libre Franklin"/>
                <w:sz w:val="24"/>
                <w:szCs w:val="24"/>
              </w:rPr>
              <w:t>nterest</w:t>
            </w:r>
            <w:r w:rsidRPr="001C793E">
              <w:rPr>
                <w:rFonts w:ascii="Libre Franklin" w:hAnsi="Libre Franklin"/>
                <w:sz w:val="24"/>
                <w:szCs w:val="24"/>
              </w:rPr>
              <w:t xml:space="preserve"> groups</w:t>
            </w:r>
          </w:p>
          <w:p w14:paraId="30D43C7C" w14:textId="7BFE99C4" w:rsidR="2FB9F38F" w:rsidRPr="001C793E" w:rsidRDefault="2FB9F38F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 xml:space="preserve">Government </w:t>
            </w:r>
            <w:r w:rsidR="77408ED2" w:rsidRPr="7B467925">
              <w:rPr>
                <w:rFonts w:ascii="Libre Franklin" w:hAnsi="Libre Franklin"/>
                <w:sz w:val="24"/>
                <w:szCs w:val="24"/>
              </w:rPr>
              <w:t>a</w:t>
            </w:r>
            <w:r w:rsidR="0A814F58" w:rsidRPr="7B467925">
              <w:rPr>
                <w:rFonts w:ascii="Libre Franklin" w:hAnsi="Libre Franklin"/>
                <w:sz w:val="24"/>
                <w:szCs w:val="24"/>
              </w:rPr>
              <w:t>gencies</w:t>
            </w:r>
          </w:p>
          <w:p w14:paraId="2A8561E4" w14:textId="4EA9C450" w:rsidR="2FB9F38F" w:rsidRPr="001C793E" w:rsidRDefault="2FB9F38F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 xml:space="preserve">Important </w:t>
            </w:r>
            <w:r w:rsidR="77408ED2" w:rsidRPr="7B467925">
              <w:rPr>
                <w:rFonts w:ascii="Libre Franklin" w:hAnsi="Libre Franklin"/>
                <w:sz w:val="24"/>
                <w:szCs w:val="24"/>
              </w:rPr>
              <w:t>b</w:t>
            </w:r>
            <w:r w:rsidR="0A814F58" w:rsidRPr="7B467925">
              <w:rPr>
                <w:rFonts w:ascii="Libre Franklin" w:hAnsi="Libre Franklin"/>
                <w:sz w:val="24"/>
                <w:szCs w:val="24"/>
              </w:rPr>
              <w:t>usinesses</w:t>
            </w:r>
          </w:p>
        </w:tc>
      </w:tr>
      <w:tr w:rsidR="71C562F5" w:rsidRPr="001C793E" w14:paraId="67AC221B" w14:textId="77777777" w:rsidTr="236E522D">
        <w:trPr>
          <w:trHeight w:val="3496"/>
        </w:trPr>
        <w:tc>
          <w:tcPr>
            <w:tcW w:w="7115" w:type="dxa"/>
          </w:tcPr>
          <w:p w14:paraId="1C13F529" w14:textId="2D72BD09" w:rsidR="2FB9F38F" w:rsidRPr="001C793E" w:rsidRDefault="00D06A1F" w:rsidP="236E52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8AEEF6" wp14:editId="12139CBE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-707390</wp:posOffset>
                      </wp:positionV>
                      <wp:extent cx="1555750" cy="1416050"/>
                      <wp:effectExtent l="0" t="0" r="25400" b="12700"/>
                      <wp:wrapNone/>
                      <wp:docPr id="243060666" name="Oval 243060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5750" cy="14160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16F114" w14:textId="6D84E417" w:rsidR="00C0382C" w:rsidRPr="00BB6D70" w:rsidRDefault="0077465B" w:rsidP="00C0382C">
                                  <w:pPr>
                                    <w:jc w:val="center"/>
                                    <w:rPr>
                                      <w:rFonts w:ascii="Libre Franklin" w:hAnsi="Libre Franklin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BB6D70">
                                    <w:rPr>
                                      <w:rFonts w:ascii="Libre Franklin" w:hAnsi="Libre Franklin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Campaign target’s</w:t>
                                  </w:r>
                                  <w:r w:rsidR="00C0382C" w:rsidRPr="00BB6D70">
                                    <w:rPr>
                                      <w:rFonts w:ascii="Libre Franklin" w:hAnsi="Libre Franklin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B6D70">
                                    <w:rPr>
                                      <w:rFonts w:ascii="Libre Franklin" w:hAnsi="Libre Franklin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C0382C" w:rsidRPr="00BB6D70">
                                    <w:rPr>
                                      <w:rFonts w:ascii="Libre Franklin" w:hAnsi="Libre Franklin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ame</w:t>
                                  </w:r>
                                  <w:r w:rsidRPr="00BB6D70">
                                    <w:rPr>
                                      <w:rFonts w:ascii="Libre Franklin" w:hAnsi="Libre Franklin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(s)</w:t>
                                  </w:r>
                                  <w:r w:rsidR="00C0382C" w:rsidRPr="00BB6D70">
                                    <w:rPr>
                                      <w:rFonts w:ascii="Libre Franklin" w:hAnsi="Libre Franklin" w:cs="Calibri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AEEF6" id="Oval 243060666" o:spid="_x0000_s1026" style="position:absolute;margin-left:288.85pt;margin-top:-55.7pt;width:122.5pt;height:11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" fillcolor="white [3212]" strokecolor="black [3213]" strokeweight="1pt">
                      <v:stroke joinstyle="miter"/>
                      <v:textbox>
                        <w:txbxContent>
                          <w:p w14:paraId="1616F114" w14:textId="6D84E417" w:rsidR="00C0382C" w:rsidRPr="00BB6D70" w:rsidRDefault="0077465B" w:rsidP="00C0382C">
                            <w:pPr>
                              <w:jc w:val="center"/>
                              <w:rPr>
                                <w:rFonts w:ascii="Libre Franklin" w:hAnsi="Libre Franklin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6D70">
                              <w:rPr>
                                <w:rFonts w:ascii="Libre Franklin" w:hAnsi="Libre Franklin" w:cs="Calibri"/>
                                <w:color w:val="000000" w:themeColor="text1"/>
                                <w:sz w:val="24"/>
                                <w:szCs w:val="24"/>
                              </w:rPr>
                              <w:t>Campaign target’s</w:t>
                            </w:r>
                            <w:r w:rsidR="00C0382C" w:rsidRPr="00BB6D70">
                              <w:rPr>
                                <w:rFonts w:ascii="Libre Franklin" w:hAnsi="Libre Franklin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6D70">
                              <w:rPr>
                                <w:rFonts w:ascii="Libre Franklin" w:hAnsi="Libre Franklin" w:cs="Calibri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C0382C" w:rsidRPr="00BB6D70">
                              <w:rPr>
                                <w:rFonts w:ascii="Libre Franklin" w:hAnsi="Libre Franklin" w:cs="Calibri"/>
                                <w:color w:val="000000" w:themeColor="text1"/>
                                <w:sz w:val="24"/>
                                <w:szCs w:val="24"/>
                              </w:rPr>
                              <w:t>ame</w:t>
                            </w:r>
                            <w:r w:rsidRPr="00BB6D70">
                              <w:rPr>
                                <w:rFonts w:ascii="Libre Franklin" w:hAnsi="Libre Franklin" w:cs="Calibri"/>
                                <w:color w:val="000000" w:themeColor="text1"/>
                                <w:sz w:val="24"/>
                                <w:szCs w:val="24"/>
                              </w:rPr>
                              <w:t>(s)</w:t>
                            </w:r>
                            <w:r w:rsidR="00C0382C" w:rsidRPr="00BB6D70">
                              <w:rPr>
                                <w:rFonts w:ascii="Libre Franklin" w:hAnsi="Libre Franklin" w:cs="Calibri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2FB9F38F" w:rsidRPr="236E522D"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  <w:t xml:space="preserve">Personal </w:t>
            </w:r>
            <w:r w:rsidR="0077465B"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  <w:t>i</w:t>
            </w:r>
            <w:r w:rsidR="0A814F58" w:rsidRPr="236E522D"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  <w:t>nfluences</w:t>
            </w:r>
          </w:p>
          <w:p w14:paraId="7231E7FC" w14:textId="5B03302F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Family</w:t>
            </w:r>
          </w:p>
          <w:p w14:paraId="61508DD3" w14:textId="74069C65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Friend</w:t>
            </w:r>
            <w:r w:rsidR="0077465B">
              <w:rPr>
                <w:rFonts w:ascii="Libre Franklin" w:hAnsi="Libre Franklin"/>
                <w:sz w:val="24"/>
                <w:szCs w:val="24"/>
              </w:rPr>
              <w:t>s</w:t>
            </w:r>
          </w:p>
          <w:p w14:paraId="54711322" w14:textId="4B1ED599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Inner circle</w:t>
            </w:r>
          </w:p>
          <w:p w14:paraId="09C2EFC4" w14:textId="55FEEAED" w:rsidR="0077465B" w:rsidRPr="001C793E" w:rsidRDefault="00BB6D70" w:rsidP="0077465B">
            <w:r>
              <w:rPr>
                <w:rFonts w:ascii="Libre Franklin" w:hAnsi="Libre Franklin"/>
                <w:sz w:val="24"/>
                <w:szCs w:val="24"/>
              </w:rPr>
              <w:t>Values</w:t>
            </w:r>
          </w:p>
          <w:p w14:paraId="7A2EDCB5" w14:textId="78ACF83F" w:rsidR="2FB9F38F" w:rsidRPr="001C793E" w:rsidRDefault="2FB9F38F" w:rsidP="71C562F5">
            <w:pPr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Future ambitions</w:t>
            </w:r>
          </w:p>
        </w:tc>
        <w:tc>
          <w:tcPr>
            <w:tcW w:w="7374" w:type="dxa"/>
          </w:tcPr>
          <w:p w14:paraId="3225CD99" w14:textId="687A386A" w:rsidR="2FB9F38F" w:rsidRPr="001C793E" w:rsidRDefault="2FB9F38F" w:rsidP="71C562F5">
            <w:pPr>
              <w:jc w:val="right"/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</w:pPr>
            <w:r w:rsidRPr="001C793E">
              <w:rPr>
                <w:rFonts w:ascii="Libre Franklin" w:hAnsi="Libre Franklin"/>
                <w:b/>
                <w:bCs/>
                <w:sz w:val="24"/>
                <w:szCs w:val="24"/>
                <w:u w:val="single"/>
              </w:rPr>
              <w:t>VIP influences</w:t>
            </w:r>
          </w:p>
          <w:p w14:paraId="6A969897" w14:textId="46E3EF9C" w:rsidR="2FB9F38F" w:rsidRPr="001C793E" w:rsidRDefault="2FB9F38F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Campaign contributions</w:t>
            </w:r>
          </w:p>
          <w:p w14:paraId="238626F2" w14:textId="5EA12098" w:rsidR="2FB9F38F" w:rsidRPr="001C793E" w:rsidRDefault="2FB9F38F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Investors</w:t>
            </w:r>
          </w:p>
          <w:p w14:paraId="184A8816" w14:textId="6F693F2E" w:rsidR="2FB9F38F" w:rsidRPr="001C793E" w:rsidRDefault="2FB9F38F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001C793E">
              <w:rPr>
                <w:rFonts w:ascii="Libre Franklin" w:hAnsi="Libre Franklin"/>
                <w:sz w:val="24"/>
                <w:szCs w:val="24"/>
              </w:rPr>
              <w:t>Consumers</w:t>
            </w:r>
          </w:p>
          <w:p w14:paraId="57AAEA30" w14:textId="4B75083D" w:rsidR="2FB9F38F" w:rsidRPr="001C793E" w:rsidRDefault="77408ED2" w:rsidP="71C562F5">
            <w:pPr>
              <w:jc w:val="right"/>
              <w:rPr>
                <w:rFonts w:ascii="Libre Franklin" w:hAnsi="Libre Franklin"/>
                <w:sz w:val="24"/>
                <w:szCs w:val="24"/>
              </w:rPr>
            </w:pPr>
            <w:r w:rsidRPr="7B467925">
              <w:rPr>
                <w:rFonts w:ascii="Libre Franklin" w:hAnsi="Libre Franklin"/>
                <w:sz w:val="24"/>
                <w:szCs w:val="24"/>
              </w:rPr>
              <w:t>C</w:t>
            </w:r>
            <w:r w:rsidR="0A814F58" w:rsidRPr="7B467925">
              <w:rPr>
                <w:rFonts w:ascii="Libre Franklin" w:hAnsi="Libre Franklin"/>
                <w:sz w:val="24"/>
                <w:szCs w:val="24"/>
              </w:rPr>
              <w:t>ompetitors</w:t>
            </w:r>
          </w:p>
        </w:tc>
      </w:tr>
    </w:tbl>
    <w:p w14:paraId="048D267C" w14:textId="0AC06050" w:rsidR="32A5016F" w:rsidRPr="001C793E" w:rsidRDefault="32A5016F" w:rsidP="236E522D">
      <w:pPr>
        <w:rPr>
          <w:rFonts w:ascii="Libre Franklin" w:hAnsi="Libre Franklin"/>
          <w:sz w:val="24"/>
          <w:szCs w:val="24"/>
        </w:rPr>
      </w:pPr>
    </w:p>
    <w:sectPr w:rsidR="32A5016F" w:rsidRPr="001C793E">
      <w:head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52A6F" w14:textId="77777777" w:rsidR="00BE6C1A" w:rsidRDefault="00BE6C1A" w:rsidP="00C0382C">
      <w:pPr>
        <w:spacing w:after="0" w:line="240" w:lineRule="auto"/>
      </w:pPr>
      <w:r>
        <w:separator/>
      </w:r>
    </w:p>
  </w:endnote>
  <w:endnote w:type="continuationSeparator" w:id="0">
    <w:p w14:paraId="167179F4" w14:textId="77777777" w:rsidR="00BE6C1A" w:rsidRDefault="00BE6C1A" w:rsidP="00C0382C">
      <w:pPr>
        <w:spacing w:after="0" w:line="240" w:lineRule="auto"/>
      </w:pPr>
      <w:r>
        <w:continuationSeparator/>
      </w:r>
    </w:p>
  </w:endnote>
  <w:endnote w:type="continuationNotice" w:id="1">
    <w:p w14:paraId="791CFE53" w14:textId="77777777" w:rsidR="00BE6C1A" w:rsidRDefault="00BE6C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Libre Franklin Black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3666" w14:textId="77777777" w:rsidR="00BE6C1A" w:rsidRDefault="00BE6C1A" w:rsidP="00C0382C">
      <w:pPr>
        <w:spacing w:after="0" w:line="240" w:lineRule="auto"/>
      </w:pPr>
      <w:r>
        <w:separator/>
      </w:r>
    </w:p>
  </w:footnote>
  <w:footnote w:type="continuationSeparator" w:id="0">
    <w:p w14:paraId="55C81698" w14:textId="77777777" w:rsidR="00BE6C1A" w:rsidRDefault="00BE6C1A" w:rsidP="00C0382C">
      <w:pPr>
        <w:spacing w:after="0" w:line="240" w:lineRule="auto"/>
      </w:pPr>
      <w:r>
        <w:continuationSeparator/>
      </w:r>
    </w:p>
  </w:footnote>
  <w:footnote w:type="continuationNotice" w:id="1">
    <w:p w14:paraId="3CFE96F7" w14:textId="77777777" w:rsidR="00BE6C1A" w:rsidRDefault="00BE6C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79C56" w14:textId="77777777" w:rsidR="00C0382C" w:rsidRDefault="00C0382C" w:rsidP="00C0382C">
    <w:r w:rsidRPr="005F64C3">
      <w:rPr>
        <w:rFonts w:ascii="Libre Franklin Black" w:hAnsi="Libre Franklin Black"/>
        <w:b/>
        <w:bCs/>
        <w:noProof/>
        <w:color w:val="4472C4" w:themeColor="accent1"/>
      </w:rPr>
      <w:drawing>
        <wp:anchor distT="0" distB="0" distL="114300" distR="114300" simplePos="0" relativeHeight="251658240" behindDoc="1" locked="0" layoutInCell="1" allowOverlap="1" wp14:anchorId="57F8AB29" wp14:editId="1CA1A641">
          <wp:simplePos x="0" y="0"/>
          <wp:positionH relativeFrom="margin">
            <wp:align>right</wp:align>
          </wp:positionH>
          <wp:positionV relativeFrom="paragraph">
            <wp:posOffset>-1270</wp:posOffset>
          </wp:positionV>
          <wp:extent cx="1583580" cy="714067"/>
          <wp:effectExtent l="0" t="0" r="0" b="0"/>
          <wp:wrapTight wrapText="bothSides">
            <wp:wrapPolygon edited="0">
              <wp:start x="0" y="0"/>
              <wp:lineTo x="0" y="20754"/>
              <wp:lineTo x="21314" y="20754"/>
              <wp:lineTo x="21314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80" cy="714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334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98"/>
      <w:gridCol w:w="133"/>
    </w:tblGrid>
    <w:tr w:rsidR="00C0382C" w:rsidRPr="005F64C3" w14:paraId="7D1CE135" w14:textId="77777777" w:rsidTr="00C0382C">
      <w:trPr>
        <w:trHeight w:val="595"/>
      </w:trPr>
      <w:tc>
        <w:tcPr>
          <w:tcW w:w="4931" w:type="pct"/>
        </w:tcPr>
        <w:p w14:paraId="3CD57AEA" w14:textId="6EAD31A5" w:rsidR="00C0382C" w:rsidRPr="003E600B" w:rsidRDefault="00C0382C" w:rsidP="00C0382C">
          <w:pPr>
            <w:pStyle w:val="Header"/>
            <w:rPr>
              <w:rFonts w:ascii="Libre Franklin Medium" w:hAnsi="Libre Franklin Medium"/>
              <w:color w:val="1E234D"/>
            </w:rPr>
          </w:pPr>
          <w:r>
            <w:rPr>
              <w:rFonts w:ascii="Libre Franklin Medium" w:hAnsi="Libre Franklin Medium"/>
              <w:color w:val="1E234D"/>
            </w:rPr>
            <w:t>Building People Power 2023</w:t>
          </w:r>
        </w:p>
      </w:tc>
      <w:tc>
        <w:tcPr>
          <w:tcW w:w="69" w:type="pct"/>
        </w:tcPr>
        <w:p w14:paraId="64D93D98" w14:textId="77777777" w:rsidR="00C0382C" w:rsidRPr="005F64C3" w:rsidRDefault="00C0382C" w:rsidP="00C0382C">
          <w:pPr>
            <w:pStyle w:val="Header"/>
            <w:jc w:val="center"/>
            <w:rPr>
              <w:rFonts w:ascii="Libre Franklin Black" w:hAnsi="Libre Franklin Black"/>
              <w:b/>
              <w:bCs/>
              <w:color w:val="4472C4" w:themeColor="accent1"/>
            </w:rPr>
          </w:pPr>
        </w:p>
      </w:tc>
    </w:tr>
  </w:tbl>
  <w:p w14:paraId="46607882" w14:textId="77777777" w:rsidR="00C0382C" w:rsidRDefault="00C03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917565"/>
    <w:rsid w:val="00000A8D"/>
    <w:rsid w:val="00106C30"/>
    <w:rsid w:val="001A5A16"/>
    <w:rsid w:val="001C793E"/>
    <w:rsid w:val="002B29D2"/>
    <w:rsid w:val="002B5D63"/>
    <w:rsid w:val="00343580"/>
    <w:rsid w:val="003F7B59"/>
    <w:rsid w:val="00416C5F"/>
    <w:rsid w:val="004970DB"/>
    <w:rsid w:val="00501F44"/>
    <w:rsid w:val="00551618"/>
    <w:rsid w:val="006C3A66"/>
    <w:rsid w:val="00764600"/>
    <w:rsid w:val="0077465B"/>
    <w:rsid w:val="008E7F5D"/>
    <w:rsid w:val="00934EB5"/>
    <w:rsid w:val="009A3596"/>
    <w:rsid w:val="009E52BA"/>
    <w:rsid w:val="00A551C8"/>
    <w:rsid w:val="00A606F2"/>
    <w:rsid w:val="00B44000"/>
    <w:rsid w:val="00B6233A"/>
    <w:rsid w:val="00BB6D70"/>
    <w:rsid w:val="00BC0A32"/>
    <w:rsid w:val="00BE6C1A"/>
    <w:rsid w:val="00C0382C"/>
    <w:rsid w:val="00C2688C"/>
    <w:rsid w:val="00D06A1F"/>
    <w:rsid w:val="00DB58F6"/>
    <w:rsid w:val="00E94992"/>
    <w:rsid w:val="00ED7C17"/>
    <w:rsid w:val="00FB0EFF"/>
    <w:rsid w:val="00FD46A1"/>
    <w:rsid w:val="01848AB1"/>
    <w:rsid w:val="04C418F9"/>
    <w:rsid w:val="0596C609"/>
    <w:rsid w:val="0A814F58"/>
    <w:rsid w:val="133E6C62"/>
    <w:rsid w:val="15ACE9D3"/>
    <w:rsid w:val="18917565"/>
    <w:rsid w:val="1E90BA45"/>
    <w:rsid w:val="236E522D"/>
    <w:rsid w:val="25CAFB23"/>
    <w:rsid w:val="275D3AAF"/>
    <w:rsid w:val="29406F97"/>
    <w:rsid w:val="29F65ED8"/>
    <w:rsid w:val="2DD60D08"/>
    <w:rsid w:val="2FB9F38F"/>
    <w:rsid w:val="32A5016F"/>
    <w:rsid w:val="3A167695"/>
    <w:rsid w:val="3FB440B4"/>
    <w:rsid w:val="41FE6C2A"/>
    <w:rsid w:val="43A4307E"/>
    <w:rsid w:val="461AD718"/>
    <w:rsid w:val="5701C318"/>
    <w:rsid w:val="587296A1"/>
    <w:rsid w:val="599C3FC0"/>
    <w:rsid w:val="5BAA3763"/>
    <w:rsid w:val="5C123869"/>
    <w:rsid w:val="5D4607C4"/>
    <w:rsid w:val="642DD084"/>
    <w:rsid w:val="6C34CFB9"/>
    <w:rsid w:val="719301D9"/>
    <w:rsid w:val="71C562F5"/>
    <w:rsid w:val="730A3747"/>
    <w:rsid w:val="77408ED2"/>
    <w:rsid w:val="797978CB"/>
    <w:rsid w:val="7A32CC16"/>
    <w:rsid w:val="7B467925"/>
    <w:rsid w:val="7FF0A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17565"/>
  <w15:chartTrackingRefBased/>
  <w15:docId w15:val="{7603C179-4986-42BB-95AF-4ECA3B72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03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82C"/>
  </w:style>
  <w:style w:type="paragraph" w:styleId="Footer">
    <w:name w:val="footer"/>
    <w:basedOn w:val="Normal"/>
    <w:link w:val="FooterChar"/>
    <w:uiPriority w:val="99"/>
    <w:unhideWhenUsed/>
    <w:rsid w:val="00C038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82C"/>
  </w:style>
  <w:style w:type="paragraph" w:styleId="Revision">
    <w:name w:val="Revision"/>
    <w:hidden/>
    <w:uiPriority w:val="99"/>
    <w:semiHidden/>
    <w:rsid w:val="003F7B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B2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2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2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_dlc_DocId xmlns="fde13217-2f03-40ca-80f4-28e1f6c715bd">TJQSZSAJ4VUY-411956521-88069</_dlc_DocId>
    <_dlc_DocIdUrl xmlns="fde13217-2f03-40ca-80f4-28e1f6c715bd">
      <Url>https://foecentral.sharepoint.com/trainingteam/_layouts/15/DocIdRedir.aspx?ID=TJQSZSAJ4VUY-411956521-88069</Url>
      <Description>TJQSZSAJ4VUY-411956521-88069</Description>
    </_dlc_DocIdUrl>
    <lcf76f155ced4ddcb4097134ff3c332f xmlns="6d592b5a-b480-4f2c-b488-82f9d246611c">
      <Terms xmlns="http://schemas.microsoft.com/office/infopath/2007/PartnerControls"/>
    </lcf76f155ced4ddcb4097134ff3c332f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DE988900B4584CD7F5D5C02B559" ma:contentTypeVersion="15" ma:contentTypeDescription="Create a new document." ma:contentTypeScope="" ma:versionID="08617d69d68ecce64d34b73a497d2794">
  <xsd:schema xmlns:xsd="http://www.w3.org/2001/XMLSchema" xmlns:xs="http://www.w3.org/2001/XMLSchema" xmlns:p="http://schemas.microsoft.com/office/2006/metadata/properties" xmlns:ns2="fde13217-2f03-40ca-80f4-28e1f6c715bd" xmlns:ns3="6d592b5a-b480-4f2c-b488-82f9d246611c" targetNamespace="http://schemas.microsoft.com/office/2006/metadata/properties" ma:root="true" ma:fieldsID="78b0e68cc006d5827f72e8fb8d9b8dbb" ns2:_="" ns3:_="">
    <xsd:import namespace="fde13217-2f03-40ca-80f4-28e1f6c715bd"/>
    <xsd:import namespace="6d592b5a-b480-4f2c-b488-82f9d246611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92b5a-b480-4f2c-b488-82f9d246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1C0A9-452E-4326-BF25-C918E8ADFDF1}">
  <ds:schemaRefs>
    <ds:schemaRef ds:uri="6d592b5a-b480-4f2c-b488-82f9d246611c"/>
    <ds:schemaRef ds:uri="http://schemas.openxmlformats.org/package/2006/metadata/core-properties"/>
    <ds:schemaRef ds:uri="fde13217-2f03-40ca-80f4-28e1f6c715bd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BAE8D4D-DF9B-450A-A26B-963797F48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6d592b5a-b480-4f2c-b488-82f9d246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409A3-C9C4-432C-B58A-8387AB4A1A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E64AA6-7CE7-4944-8E37-4B9D2618D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Metheven</dc:creator>
  <cp:keywords/>
  <dc:description/>
  <cp:lastModifiedBy>Laura Carter</cp:lastModifiedBy>
  <cp:revision>2</cp:revision>
  <dcterms:created xsi:type="dcterms:W3CDTF">2023-12-20T11:57:00Z</dcterms:created>
  <dcterms:modified xsi:type="dcterms:W3CDTF">2023-12-20T11:57:00Z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0x010100786A2DE988900B4584CD7F5D5C02B559</vt:lpwstr>
  </property>
  <property fmtid="{D5CDD505-2E9C-101B-9397-08002B2CF9AE}" pid="3" name="_dlc_DocIdItemGuid">
    <vt:lpwstr>6eb0e848-95d6-43cf-9ef3-55d4412cc1d7</vt:lpwstr>
  </property>
  <property fmtid="{D5CDD505-2E9C-101B-9397-08002B2CF9AE}" pid="4" name="MediaServiceImageTags">
    <vt:lpwstr/>
  </property>
  <property fmtid="{D5CDD505-2E9C-101B-9397-08002B2CF9AE}" pid="5" name="FOEDocumentType">
    <vt:lpwstr/>
  </property>
  <property fmtid="{D5CDD505-2E9C-101B-9397-08002B2CF9AE}" pid="6" name="FOEStrategyKeywords">
    <vt:lpwstr/>
  </property>
</Properties>
</file>