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A6C0" w14:textId="312150D4" w:rsidR="003D3B53" w:rsidRPr="00BD5B70" w:rsidRDefault="003D3B53" w:rsidP="003D3B53">
      <w:pPr>
        <w:rPr>
          <w:rFonts w:ascii="Libre Franklin Medium" w:hAnsi="Libre Franklin Medium"/>
          <w:b/>
          <w:bCs/>
          <w:sz w:val="32"/>
          <w:szCs w:val="32"/>
        </w:rPr>
      </w:pPr>
      <w:r w:rsidRPr="00BD5B70">
        <w:rPr>
          <w:rFonts w:ascii="Libre Franklin Medium" w:hAnsi="Libre Franklin Medium"/>
          <w:b/>
          <w:bCs/>
          <w:sz w:val="32"/>
          <w:szCs w:val="32"/>
        </w:rPr>
        <w:t xml:space="preserve">Standard </w:t>
      </w:r>
      <w:r w:rsidR="00BD5B70" w:rsidRPr="00BD5B70">
        <w:rPr>
          <w:rFonts w:ascii="Libre Franklin Medium" w:hAnsi="Libre Franklin Medium"/>
          <w:b/>
          <w:bCs/>
          <w:sz w:val="32"/>
          <w:szCs w:val="32"/>
        </w:rPr>
        <w:t>r</w:t>
      </w:r>
      <w:r w:rsidRPr="00BD5B70">
        <w:rPr>
          <w:rFonts w:ascii="Libre Franklin Medium" w:hAnsi="Libre Franklin Medium"/>
          <w:b/>
          <w:bCs/>
          <w:sz w:val="32"/>
          <w:szCs w:val="32"/>
        </w:rPr>
        <w:t xml:space="preserve">isk </w:t>
      </w:r>
      <w:r w:rsidR="00BD5B70" w:rsidRPr="00BD5B70">
        <w:rPr>
          <w:rFonts w:ascii="Libre Franklin Medium" w:hAnsi="Libre Franklin Medium"/>
          <w:b/>
          <w:bCs/>
          <w:sz w:val="32"/>
          <w:szCs w:val="32"/>
        </w:rPr>
        <w:t>a</w:t>
      </w:r>
      <w:r w:rsidRPr="00BD5B70">
        <w:rPr>
          <w:rFonts w:ascii="Libre Franklin Medium" w:hAnsi="Libre Franklin Medium"/>
          <w:b/>
          <w:bCs/>
          <w:sz w:val="32"/>
          <w:szCs w:val="32"/>
        </w:rPr>
        <w:t xml:space="preserve">ssessment </w:t>
      </w:r>
    </w:p>
    <w:p w14:paraId="13B1CC53" w14:textId="77777777" w:rsidR="003D3B53" w:rsidRPr="00BD5B70" w:rsidRDefault="003D3B53" w:rsidP="003D3B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ibre Franklin Medium" w:hAnsi="Libre Franklin Medium"/>
          <w:sz w:val="22"/>
          <w:szCs w:val="22"/>
        </w:rPr>
      </w:pPr>
    </w:p>
    <w:p w14:paraId="6EA5786D" w14:textId="77C5ECE3" w:rsidR="009D2CBE" w:rsidRPr="00BD5B70" w:rsidRDefault="009D2CBE" w:rsidP="009D2CBE">
      <w:pPr>
        <w:rPr>
          <w:rStyle w:val="eop"/>
          <w:rFonts w:ascii="Libre Franklin Medium" w:eastAsia="Times New Roman" w:hAnsi="Libre Franklin Medium" w:cs="Times New Roman"/>
          <w:color w:val="000000"/>
          <w:shd w:val="clear" w:color="auto" w:fill="FFFFFF"/>
          <w:lang w:eastAsia="en-GB"/>
        </w:rPr>
      </w:pPr>
      <w:r w:rsidRPr="00BD5B70">
        <w:rPr>
          <w:rStyle w:val="eop"/>
          <w:rFonts w:ascii="Libre Franklin Medium" w:eastAsia="Times New Roman" w:hAnsi="Libre Franklin Medium" w:cs="Times New Roman"/>
          <w:color w:val="000000"/>
          <w:shd w:val="clear" w:color="auto" w:fill="FFFFFF"/>
          <w:lang w:eastAsia="en-GB"/>
        </w:rPr>
        <w:t>This risk assessment should be completed by groups organising any events or activities, including online events</w:t>
      </w:r>
      <w:r w:rsidR="009F453C" w:rsidRPr="00BD5B70">
        <w:rPr>
          <w:rStyle w:val="eop"/>
          <w:rFonts w:ascii="Libre Franklin Medium" w:eastAsia="Times New Roman" w:hAnsi="Libre Franklin Medium" w:cs="Times New Roman"/>
          <w:color w:val="000000"/>
          <w:shd w:val="clear" w:color="auto" w:fill="FFFFFF"/>
          <w:lang w:eastAsia="en-GB"/>
        </w:rPr>
        <w:t xml:space="preserve"> at least </w:t>
      </w:r>
      <w:r w:rsidR="009F453C" w:rsidRPr="00BD5B70">
        <w:rPr>
          <w:rStyle w:val="eop"/>
          <w:rFonts w:ascii="Libre Franklin Medium" w:eastAsia="Times New Roman" w:hAnsi="Libre Franklin Medium" w:cs="Times New Roman"/>
          <w:b/>
          <w:bCs/>
          <w:color w:val="000000"/>
          <w:shd w:val="clear" w:color="auto" w:fill="FFFFFF"/>
          <w:lang w:eastAsia="en-GB"/>
        </w:rPr>
        <w:t>2 weeks before the event</w:t>
      </w:r>
      <w:r w:rsidR="009F453C" w:rsidRPr="00BD5B70">
        <w:rPr>
          <w:rStyle w:val="eop"/>
          <w:rFonts w:ascii="Libre Franklin Medium" w:eastAsia="Times New Roman" w:hAnsi="Libre Franklin Medium" w:cs="Times New Roman"/>
          <w:color w:val="000000"/>
          <w:shd w:val="clear" w:color="auto" w:fill="FFFFFF"/>
          <w:lang w:eastAsia="en-GB"/>
        </w:rPr>
        <w:t xml:space="preserve"> so there’s enough time for </w:t>
      </w:r>
      <w:r w:rsidR="009F453C" w:rsidRPr="00BD5B70">
        <w:rPr>
          <w:rFonts w:ascii="Libre Franklin Medium" w:hAnsi="Libre Franklin Medium"/>
          <w:color w:val="000000"/>
          <w:shd w:val="clear" w:color="auto" w:fill="FFFFFF"/>
        </w:rPr>
        <w:t>everyone to review it and make any changes if needed.</w:t>
      </w:r>
    </w:p>
    <w:p w14:paraId="455F61A9" w14:textId="117CEEDC" w:rsidR="009D2CBE" w:rsidRPr="00BD5B70" w:rsidRDefault="04F3AEDF" w:rsidP="421580EB">
      <w:pPr>
        <w:rPr>
          <w:rFonts w:ascii="Libre Franklin Medium" w:hAnsi="Libre Franklin Medium"/>
          <w:color w:val="000000" w:themeColor="text1"/>
        </w:rPr>
      </w:pPr>
      <w:r w:rsidRPr="00BD5B70">
        <w:rPr>
          <w:rFonts w:ascii="Libre Franklin Medium" w:hAnsi="Libre Franklin Medium"/>
          <w:color w:val="000000" w:themeColor="text1"/>
        </w:rPr>
        <w:t>If the event has any of the following, you must</w:t>
      </w:r>
      <w:r w:rsidR="66D5BAD7" w:rsidRPr="00BD5B70">
        <w:rPr>
          <w:rFonts w:ascii="Libre Franklin Medium" w:hAnsi="Libre Franklin Medium"/>
          <w:color w:val="000000" w:themeColor="text1"/>
        </w:rPr>
        <w:t xml:space="preserve"> forward </w:t>
      </w:r>
      <w:r w:rsidR="2B1A405B" w:rsidRPr="00BD5B70">
        <w:rPr>
          <w:rFonts w:ascii="Libre Franklin Medium" w:hAnsi="Libre Franklin Medium"/>
          <w:color w:val="000000" w:themeColor="text1"/>
        </w:rPr>
        <w:t>this as soon as possible (</w:t>
      </w:r>
      <w:r w:rsidR="7DB1ED61" w:rsidRPr="00BD5B70">
        <w:rPr>
          <w:rFonts w:ascii="Libre Franklin Medium" w:hAnsi="Libre Franklin Medium"/>
          <w:color w:val="000000" w:themeColor="text1"/>
        </w:rPr>
        <w:t>at least</w:t>
      </w:r>
      <w:r w:rsidR="2B1A405B" w:rsidRPr="00BD5B70">
        <w:rPr>
          <w:rFonts w:ascii="Libre Franklin Medium" w:hAnsi="Libre Franklin Medium"/>
          <w:color w:val="000000" w:themeColor="text1"/>
        </w:rPr>
        <w:t xml:space="preserve"> </w:t>
      </w:r>
      <w:r w:rsidR="5AA7146F" w:rsidRPr="00BD5B70">
        <w:rPr>
          <w:rFonts w:ascii="Libre Franklin Medium" w:hAnsi="Libre Franklin Medium"/>
          <w:color w:val="000000" w:themeColor="text1"/>
        </w:rPr>
        <w:t>4</w:t>
      </w:r>
      <w:r w:rsidR="2B1A405B" w:rsidRPr="00BD5B70">
        <w:rPr>
          <w:rFonts w:ascii="Libre Franklin Medium" w:hAnsi="Libre Franklin Medium"/>
          <w:color w:val="000000" w:themeColor="text1"/>
        </w:rPr>
        <w:t xml:space="preserve"> weeks</w:t>
      </w:r>
      <w:r w:rsidR="189F430C" w:rsidRPr="00BD5B70">
        <w:rPr>
          <w:rFonts w:ascii="Libre Franklin Medium" w:hAnsi="Libre Franklin Medium"/>
          <w:color w:val="000000" w:themeColor="text1"/>
        </w:rPr>
        <w:t xml:space="preserve"> before the event</w:t>
      </w:r>
      <w:r w:rsidR="2B1A405B" w:rsidRPr="00BD5B70">
        <w:rPr>
          <w:rFonts w:ascii="Libre Franklin Medium" w:hAnsi="Libre Franklin Medium"/>
          <w:color w:val="000000" w:themeColor="text1"/>
        </w:rPr>
        <w:t xml:space="preserve">) </w:t>
      </w:r>
      <w:r w:rsidR="66D5BAD7" w:rsidRPr="00BD5B70">
        <w:rPr>
          <w:rFonts w:ascii="Libre Franklin Medium" w:hAnsi="Libre Franklin Medium"/>
          <w:color w:val="000000" w:themeColor="text1"/>
        </w:rPr>
        <w:t>to the insurance broker:</w:t>
      </w:r>
    </w:p>
    <w:p w14:paraId="642D27F2" w14:textId="28C26FB5" w:rsidR="009D2CBE" w:rsidRPr="00BD5B70" w:rsidRDefault="7AE61BE6" w:rsidP="421580EB">
      <w:pPr>
        <w:pStyle w:val="ListParagraph"/>
        <w:numPr>
          <w:ilvl w:val="0"/>
          <w:numId w:val="1"/>
        </w:numPr>
        <w:rPr>
          <w:rFonts w:ascii="Libre Franklin Medium" w:hAnsi="Libre Franklin Medium"/>
          <w:color w:val="000000" w:themeColor="text1"/>
        </w:rPr>
      </w:pPr>
      <w:r w:rsidRPr="00BD5B70">
        <w:rPr>
          <w:rFonts w:ascii="Libre Franklin Medium" w:hAnsi="Libre Franklin Medium"/>
          <w:color w:val="000000" w:themeColor="text1"/>
        </w:rPr>
        <w:t>Over 100 people attending</w:t>
      </w:r>
    </w:p>
    <w:p w14:paraId="7C0E794A" w14:textId="3007147A" w:rsidR="009D2CBE" w:rsidRPr="00BD5B70" w:rsidRDefault="7AE61BE6" w:rsidP="421580EB">
      <w:pPr>
        <w:pStyle w:val="ListParagraph"/>
        <w:numPr>
          <w:ilvl w:val="0"/>
          <w:numId w:val="1"/>
        </w:numPr>
        <w:rPr>
          <w:rFonts w:ascii="Libre Franklin Medium" w:hAnsi="Libre Franklin Medium"/>
          <w:color w:val="000000" w:themeColor="text1"/>
        </w:rPr>
      </w:pPr>
      <w:r w:rsidRPr="00BD5B70">
        <w:rPr>
          <w:rFonts w:ascii="Libre Franklin Medium" w:hAnsi="Libre Franklin Medium"/>
          <w:color w:val="000000" w:themeColor="text1"/>
        </w:rPr>
        <w:t>Anything involving water, machinery, etc</w:t>
      </w:r>
    </w:p>
    <w:p w14:paraId="5D09E8B4" w14:textId="77777777" w:rsidR="009D2CBE" w:rsidRPr="009D2CBE" w:rsidRDefault="009D2CBE" w:rsidP="009D2CBE">
      <w:pPr>
        <w:rPr>
          <w:rStyle w:val="eop"/>
          <w:rFonts w:ascii="Libre Franklin" w:eastAsia="Times New Roman" w:hAnsi="Libre Franklin" w:cs="Times New Roman"/>
          <w:color w:val="000000"/>
          <w:sz w:val="22"/>
          <w:szCs w:val="22"/>
          <w:shd w:val="clear" w:color="auto" w:fill="FFFFFF"/>
          <w:lang w:eastAsia="en-GB"/>
        </w:rPr>
      </w:pPr>
      <w:r w:rsidRPr="009D2CBE">
        <w:rPr>
          <w:rStyle w:val="eop"/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en-GB"/>
        </w:rPr>
        <w:t> </w:t>
      </w:r>
    </w:p>
    <w:p w14:paraId="122E945B" w14:textId="7BA74C25" w:rsidR="003D3B53" w:rsidRPr="00BD5B70" w:rsidRDefault="003D3B53" w:rsidP="003D3B53">
      <w:pPr>
        <w:rPr>
          <w:rFonts w:ascii="Libre Franklin Medium" w:hAnsi="Libre Franklin Medium"/>
          <w:b/>
        </w:rPr>
      </w:pPr>
      <w:r w:rsidRPr="00BD5B70">
        <w:rPr>
          <w:rFonts w:ascii="Libre Franklin Medium" w:hAnsi="Libre Franklin Medium"/>
          <w:b/>
        </w:rPr>
        <w:t>Part 1: Event/</w:t>
      </w:r>
      <w:r w:rsidR="00BB3E77" w:rsidRPr="00BD5B70">
        <w:rPr>
          <w:rFonts w:ascii="Libre Franklin Medium" w:hAnsi="Libre Franklin Medium"/>
          <w:b/>
        </w:rPr>
        <w:t>a</w:t>
      </w:r>
      <w:r w:rsidRPr="00BD5B70">
        <w:rPr>
          <w:rFonts w:ascii="Libre Franklin Medium" w:hAnsi="Libre Franklin Medium"/>
          <w:b/>
        </w:rPr>
        <w:t>ctivity info</w:t>
      </w:r>
    </w:p>
    <w:p w14:paraId="685E05B9" w14:textId="77777777" w:rsidR="00AD543E" w:rsidRPr="00BD5B70" w:rsidRDefault="00AD543E" w:rsidP="003D3B53">
      <w:pPr>
        <w:rPr>
          <w:rFonts w:ascii="Libre Franklin Medium" w:hAnsi="Libre Franklin Medium"/>
          <w:b/>
        </w:rPr>
      </w:pP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3827"/>
        <w:gridCol w:w="2693"/>
        <w:gridCol w:w="4536"/>
      </w:tblGrid>
      <w:tr w:rsidR="000D52B4" w:rsidRPr="00BD5B70" w14:paraId="6B0EF58C" w14:textId="77777777" w:rsidTr="00477E17">
        <w:trPr>
          <w:trHeight w:val="6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508E" w14:textId="77777777" w:rsidR="000D52B4" w:rsidRPr="00BD5B70" w:rsidRDefault="000D52B4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Event name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4D14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A48D" w14:textId="265E3333" w:rsidR="000D52B4" w:rsidRPr="00BD5B70" w:rsidRDefault="000D52B4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 xml:space="preserve">Name of </w:t>
            </w:r>
            <w:r w:rsidR="00B32DCF" w:rsidRPr="00BD5B70">
              <w:rPr>
                <w:rFonts w:ascii="Libre Franklin Medium" w:hAnsi="Libre Franklin Medium"/>
                <w:b/>
                <w:bCs/>
                <w:color w:val="000000"/>
              </w:rPr>
              <w:t>a</w:t>
            </w: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 xml:space="preserve">ssessor / Event </w:t>
            </w:r>
            <w:r w:rsidR="00B32DCF" w:rsidRPr="00BD5B70">
              <w:rPr>
                <w:rFonts w:ascii="Libre Franklin Medium" w:hAnsi="Libre Franklin Medium"/>
                <w:b/>
                <w:bCs/>
                <w:color w:val="000000"/>
              </w:rPr>
              <w:t>l</w:t>
            </w: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 xml:space="preserve">ead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B761C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 w:cs="Arial"/>
                <w:color w:val="000000"/>
              </w:rPr>
              <w:t> </w:t>
            </w:r>
          </w:p>
        </w:tc>
      </w:tr>
      <w:tr w:rsidR="000D52B4" w:rsidRPr="00BD5B70" w14:paraId="4C930D60" w14:textId="77777777" w:rsidTr="00477E17">
        <w:trPr>
          <w:trHeight w:val="6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EF2D9" w14:textId="77777777" w:rsidR="000D52B4" w:rsidRPr="00BD5B70" w:rsidRDefault="000D52B4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Date/s of event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73364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CEE45" w14:textId="77777777" w:rsidR="000D52B4" w:rsidRPr="00BD5B70" w:rsidRDefault="00B32DCF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Contact details</w:t>
            </w:r>
          </w:p>
          <w:p w14:paraId="14AB64E3" w14:textId="7AD5B996" w:rsidR="00F847BC" w:rsidRPr="00BD5B70" w:rsidRDefault="00F847BC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Phone and email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1EFA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 </w:t>
            </w:r>
          </w:p>
        </w:tc>
      </w:tr>
      <w:tr w:rsidR="000D52B4" w:rsidRPr="00BD5B70" w14:paraId="198DAA04" w14:textId="77777777" w:rsidTr="00477E17">
        <w:trPr>
          <w:trHeight w:val="6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4EA53" w14:textId="77777777" w:rsidR="000D52B4" w:rsidRPr="00BD5B70" w:rsidRDefault="000D52B4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Timings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52CF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BB52D" w14:textId="69F4E9F8" w:rsidR="000D52B4" w:rsidRPr="00BD5B70" w:rsidRDefault="006A344F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Group name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615B" w14:textId="77777777" w:rsidR="000D52B4" w:rsidRPr="00BD5B70" w:rsidRDefault="000D52B4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 w:cs="Arial"/>
                <w:color w:val="000000"/>
              </w:rPr>
              <w:t> </w:t>
            </w:r>
          </w:p>
        </w:tc>
      </w:tr>
      <w:tr w:rsidR="0054457B" w:rsidRPr="00BD5B70" w14:paraId="40FF3921" w14:textId="77777777" w:rsidTr="00477E17">
        <w:trPr>
          <w:trHeight w:val="6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4E09A" w14:textId="7B0A1606" w:rsidR="0054457B" w:rsidRPr="00BD5B70" w:rsidRDefault="0054457B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Location</w:t>
            </w: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D684" w14:textId="77777777" w:rsidR="0054457B" w:rsidRPr="00BD5B70" w:rsidRDefault="0054457B" w:rsidP="007A7716">
            <w:pPr>
              <w:rPr>
                <w:rFonts w:ascii="Libre Franklin Medium" w:hAnsi="Libre Franklin Medium" w:cs="Arial"/>
                <w:color w:val="000000"/>
              </w:rPr>
            </w:pPr>
          </w:p>
        </w:tc>
      </w:tr>
      <w:tr w:rsidR="00D267B7" w:rsidRPr="00BD5B70" w14:paraId="3A053297" w14:textId="77777777" w:rsidTr="00477E17">
        <w:trPr>
          <w:trHeight w:val="6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0B3E" w14:textId="77777777" w:rsidR="00D267B7" w:rsidRPr="00BD5B70" w:rsidRDefault="00D267B7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Purpose of event</w:t>
            </w:r>
          </w:p>
          <w:p w14:paraId="249624EB" w14:textId="77777777" w:rsidR="00A76DBA" w:rsidRPr="00BD5B70" w:rsidRDefault="0023393A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Including</w:t>
            </w:r>
            <w:r w:rsidR="00A76DBA" w:rsidRPr="00BD5B70">
              <w:rPr>
                <w:rFonts w:ascii="Libre Franklin Medium" w:hAnsi="Libre Franklin Medium"/>
                <w:color w:val="000000"/>
              </w:rPr>
              <w:t xml:space="preserve">: </w:t>
            </w:r>
          </w:p>
          <w:p w14:paraId="4C0BA112" w14:textId="77777777" w:rsidR="0023393A" w:rsidRPr="00BD5B70" w:rsidRDefault="00A76DBA" w:rsidP="00A76DBA">
            <w:pPr>
              <w:pStyle w:val="ListParagraph"/>
              <w:numPr>
                <w:ilvl w:val="0"/>
                <w:numId w:val="23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Activities involved</w:t>
            </w:r>
          </w:p>
          <w:p w14:paraId="5D82FDF4" w14:textId="1611EC73" w:rsidR="00A76DBA" w:rsidRPr="00BD5B70" w:rsidRDefault="00A76DBA" w:rsidP="00A76DBA">
            <w:pPr>
              <w:pStyle w:val="ListParagraph"/>
              <w:numPr>
                <w:ilvl w:val="0"/>
                <w:numId w:val="23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Schedule</w:t>
            </w: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5720E" w14:textId="77777777" w:rsidR="00D267B7" w:rsidRPr="00BD5B70" w:rsidRDefault="00D267B7" w:rsidP="007A7716">
            <w:pPr>
              <w:rPr>
                <w:rFonts w:ascii="Libre Franklin Medium" w:hAnsi="Libre Franklin Medium" w:cs="Arial"/>
                <w:color w:val="000000"/>
              </w:rPr>
            </w:pPr>
          </w:p>
        </w:tc>
      </w:tr>
      <w:tr w:rsidR="0054457B" w:rsidRPr="00BD5B70" w14:paraId="65BA8EC4" w14:textId="77777777" w:rsidTr="00477E17">
        <w:trPr>
          <w:trHeight w:val="6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9137" w14:textId="77777777" w:rsidR="0054457B" w:rsidRPr="00BD5B70" w:rsidRDefault="0054457B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Numbers of attendees/capacity of event</w:t>
            </w:r>
          </w:p>
          <w:p w14:paraId="25545AB8" w14:textId="77777777" w:rsidR="00AF5E70" w:rsidRPr="00BD5B70" w:rsidRDefault="0054457B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 xml:space="preserve">Including </w:t>
            </w:r>
            <w:r w:rsidR="00AF5E70" w:rsidRPr="00BD5B70">
              <w:rPr>
                <w:rFonts w:ascii="Libre Franklin Medium" w:hAnsi="Libre Franklin Medium"/>
                <w:color w:val="000000"/>
              </w:rPr>
              <w:t>specific numbers for:</w:t>
            </w:r>
          </w:p>
          <w:p w14:paraId="2C7B68C1" w14:textId="77777777" w:rsidR="00AF5E70" w:rsidRPr="00BD5B70" w:rsidRDefault="00AF5E70" w:rsidP="00AF5E70">
            <w:pPr>
              <w:pStyle w:val="ListParagraph"/>
              <w:numPr>
                <w:ilvl w:val="0"/>
                <w:numId w:val="22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Group members</w:t>
            </w:r>
          </w:p>
          <w:p w14:paraId="00D3F639" w14:textId="77777777" w:rsidR="00AF5E70" w:rsidRPr="00BD5B70" w:rsidRDefault="00AF5E70" w:rsidP="00AF5E70">
            <w:pPr>
              <w:pStyle w:val="ListParagraph"/>
              <w:numPr>
                <w:ilvl w:val="0"/>
                <w:numId w:val="22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Members of the public</w:t>
            </w:r>
          </w:p>
          <w:p w14:paraId="146DC79E" w14:textId="77777777" w:rsidR="00AF5E70" w:rsidRPr="00BD5B70" w:rsidRDefault="00AF5E70" w:rsidP="00AF5E70">
            <w:pPr>
              <w:pStyle w:val="ListParagraph"/>
              <w:numPr>
                <w:ilvl w:val="0"/>
                <w:numId w:val="22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Volunteers</w:t>
            </w:r>
          </w:p>
          <w:p w14:paraId="18008BA5" w14:textId="77777777" w:rsidR="00AF5E70" w:rsidRPr="00BD5B70" w:rsidRDefault="00AF5E70" w:rsidP="00AF5E70">
            <w:pPr>
              <w:pStyle w:val="ListParagraph"/>
              <w:numPr>
                <w:ilvl w:val="0"/>
                <w:numId w:val="22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lastRenderedPageBreak/>
              <w:t>Children (under 18s)</w:t>
            </w:r>
          </w:p>
          <w:p w14:paraId="6AC019A4" w14:textId="04DD9524" w:rsidR="00AF5E70" w:rsidRPr="00BD5B70" w:rsidRDefault="00477E17" w:rsidP="00AF5E70">
            <w:pPr>
              <w:pStyle w:val="ListParagraph"/>
              <w:numPr>
                <w:ilvl w:val="0"/>
                <w:numId w:val="22"/>
              </w:num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Attendees with access needs or special educational needs and disabilities (SEND)</w:t>
            </w: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D6E0" w14:textId="77777777" w:rsidR="0054457B" w:rsidRPr="00BD5B70" w:rsidRDefault="0054457B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lastRenderedPageBreak/>
              <w:t> </w:t>
            </w:r>
          </w:p>
          <w:p w14:paraId="4562433F" w14:textId="42B2CE01" w:rsidR="0054457B" w:rsidRPr="00BD5B70" w:rsidRDefault="0054457B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 </w:t>
            </w:r>
          </w:p>
        </w:tc>
      </w:tr>
    </w:tbl>
    <w:p w14:paraId="11497A4B" w14:textId="5E1F3467" w:rsidR="003E600B" w:rsidRPr="00BD5B70" w:rsidRDefault="003E600B" w:rsidP="003E600B">
      <w:pPr>
        <w:rPr>
          <w:rFonts w:ascii="Libre Franklin Medium" w:hAnsi="Libre Franklin Medium"/>
          <w:color w:val="1E234D"/>
        </w:rPr>
      </w:pPr>
    </w:p>
    <w:p w14:paraId="4AE53CA7" w14:textId="6CE201CF" w:rsidR="003E600B" w:rsidRPr="00BD5B70" w:rsidRDefault="00834378" w:rsidP="00834378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  <w:b/>
          <w:bCs/>
        </w:rPr>
        <w:t>Part 2: Pre-activity checklist</w:t>
      </w:r>
    </w:p>
    <w:p w14:paraId="5754AF5A" w14:textId="1C1D4981" w:rsidR="003E600B" w:rsidRPr="00BD5B70" w:rsidRDefault="003E600B" w:rsidP="003E600B">
      <w:pPr>
        <w:rPr>
          <w:rFonts w:ascii="Libre Franklin Medium" w:hAnsi="Libre Franklin Medium"/>
          <w:color w:val="1E23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5052"/>
        <w:gridCol w:w="4206"/>
      </w:tblGrid>
      <w:tr w:rsidR="009E673A" w:rsidRPr="00BD5B70" w14:paraId="5E683C8D" w14:textId="5D448248" w:rsidTr="70243D69">
        <w:tc>
          <w:tcPr>
            <w:tcW w:w="4690" w:type="dxa"/>
          </w:tcPr>
          <w:p w14:paraId="15C41422" w14:textId="56CE1821" w:rsidR="009E673A" w:rsidRPr="00BD5B70" w:rsidRDefault="009E673A" w:rsidP="003E600B">
            <w:pPr>
              <w:rPr>
                <w:rFonts w:ascii="Libre Franklin Medium" w:hAnsi="Libre Franklin Medium"/>
                <w:b/>
                <w:bCs/>
              </w:rPr>
            </w:pPr>
            <w:r w:rsidRPr="00BD5B70">
              <w:rPr>
                <w:rFonts w:ascii="Libre Franklin Medium" w:hAnsi="Libre Franklin Medium"/>
                <w:b/>
                <w:bCs/>
              </w:rPr>
              <w:t>In person events</w:t>
            </w:r>
          </w:p>
        </w:tc>
        <w:tc>
          <w:tcPr>
            <w:tcW w:w="5052" w:type="dxa"/>
          </w:tcPr>
          <w:p w14:paraId="1E4529FB" w14:textId="60D7947F" w:rsidR="009E673A" w:rsidRPr="00BD5B70" w:rsidRDefault="009E673A" w:rsidP="003E600B">
            <w:pPr>
              <w:rPr>
                <w:rFonts w:ascii="Libre Franklin Medium" w:hAnsi="Libre Franklin Medium"/>
                <w:b/>
                <w:bCs/>
              </w:rPr>
            </w:pPr>
            <w:r w:rsidRPr="00BD5B70">
              <w:rPr>
                <w:rFonts w:ascii="Libre Franklin Medium" w:hAnsi="Libre Franklin Medium"/>
                <w:b/>
                <w:bCs/>
              </w:rPr>
              <w:t>Working with children</w:t>
            </w:r>
            <w:r w:rsidR="005E09B3" w:rsidRPr="00BD5B70">
              <w:rPr>
                <w:rFonts w:ascii="Libre Franklin Medium" w:hAnsi="Libre Franklin Medium"/>
                <w:b/>
                <w:bCs/>
              </w:rPr>
              <w:t xml:space="preserve">, </w:t>
            </w:r>
            <w:r w:rsidRPr="00BD5B70">
              <w:rPr>
                <w:rFonts w:ascii="Libre Franklin Medium" w:hAnsi="Libre Franklin Medium"/>
                <w:b/>
                <w:bCs/>
              </w:rPr>
              <w:t>young people</w:t>
            </w:r>
            <w:r w:rsidR="005E09B3" w:rsidRPr="00BD5B70">
              <w:rPr>
                <w:rFonts w:ascii="Libre Franklin Medium" w:hAnsi="Libre Franklin Medium"/>
                <w:b/>
                <w:bCs/>
              </w:rPr>
              <w:t xml:space="preserve"> and at-risk adults</w:t>
            </w:r>
          </w:p>
        </w:tc>
        <w:tc>
          <w:tcPr>
            <w:tcW w:w="4206" w:type="dxa"/>
          </w:tcPr>
          <w:p w14:paraId="2846E125" w14:textId="3DACD67C" w:rsidR="009E673A" w:rsidRPr="00BD5B70" w:rsidRDefault="009E673A" w:rsidP="003E600B">
            <w:pPr>
              <w:rPr>
                <w:rFonts w:ascii="Libre Franklin Medium" w:hAnsi="Libre Franklin Medium"/>
                <w:b/>
                <w:bCs/>
              </w:rPr>
            </w:pPr>
            <w:r w:rsidRPr="00BD5B70">
              <w:rPr>
                <w:rFonts w:ascii="Libre Franklin Medium" w:hAnsi="Libre Franklin Medium"/>
                <w:b/>
                <w:bCs/>
              </w:rPr>
              <w:t>Online events</w:t>
            </w:r>
          </w:p>
        </w:tc>
      </w:tr>
      <w:tr w:rsidR="009E673A" w:rsidRPr="00BD5B70" w14:paraId="2F0D135D" w14:textId="74B0F218" w:rsidTr="70243D69">
        <w:tc>
          <w:tcPr>
            <w:tcW w:w="4690" w:type="dxa"/>
          </w:tcPr>
          <w:p w14:paraId="76D37AB5" w14:textId="78104B2E" w:rsidR="009E673A" w:rsidRPr="00BD5B70" w:rsidRDefault="00000000" w:rsidP="003E600B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102193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9E673A" w:rsidRPr="00BD5B70">
              <w:rPr>
                <w:rFonts w:ascii="Libre Franklin Medium" w:hAnsi="Libre Franklin Medium"/>
              </w:rPr>
              <w:t>First aider arranged (</w:t>
            </w:r>
            <w:r w:rsidR="002375AB" w:rsidRPr="00BD5B70">
              <w:rPr>
                <w:rFonts w:ascii="Libre Franklin Medium" w:hAnsi="Libre Franklin Medium"/>
              </w:rPr>
              <w:t xml:space="preserve">from </w:t>
            </w:r>
            <w:r w:rsidR="009E673A" w:rsidRPr="00BD5B70">
              <w:rPr>
                <w:rFonts w:ascii="Libre Franklin Medium" w:hAnsi="Libre Franklin Medium"/>
              </w:rPr>
              <w:t xml:space="preserve">venue or </w:t>
            </w:r>
            <w:r w:rsidR="002375AB" w:rsidRPr="00BD5B70">
              <w:rPr>
                <w:rFonts w:ascii="Libre Franklin Medium" w:hAnsi="Libre Franklin Medium"/>
              </w:rPr>
              <w:t>organisation)</w:t>
            </w:r>
          </w:p>
          <w:p w14:paraId="53203176" w14:textId="3F87D3C1" w:rsidR="009E673A" w:rsidRPr="00BD5B70" w:rsidRDefault="00000000" w:rsidP="003E600B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20444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9E673A" w:rsidRPr="00BD5B70">
              <w:rPr>
                <w:rFonts w:ascii="Libre Franklin Medium" w:hAnsi="Libre Franklin Medium"/>
              </w:rPr>
              <w:t>Fire safety confirmed (evacuation route, fire warden, PAT testing)</w:t>
            </w:r>
          </w:p>
          <w:p w14:paraId="448FBE10" w14:textId="5D2A6C41" w:rsidR="009E673A" w:rsidRPr="00BD5B70" w:rsidRDefault="00000000" w:rsidP="003E600B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113424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9E673A" w:rsidRPr="00BD5B70">
              <w:rPr>
                <w:rFonts w:ascii="Libre Franklin Medium" w:hAnsi="Libre Franklin Medium"/>
              </w:rPr>
              <w:t>Accessibility (step-free access, lifts, accessible toilets)</w:t>
            </w:r>
          </w:p>
          <w:p w14:paraId="4751E638" w14:textId="62DA6F81" w:rsidR="009E673A" w:rsidRPr="00BD5B70" w:rsidRDefault="00000000" w:rsidP="003E600B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20076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9E673A" w:rsidRPr="00BD5B70">
              <w:rPr>
                <w:rFonts w:ascii="Libre Franklin Medium" w:hAnsi="Libre Franklin Medium"/>
              </w:rPr>
              <w:t>Sign-in</w:t>
            </w:r>
            <w:r w:rsidR="004D6167" w:rsidRPr="00BD5B70">
              <w:rPr>
                <w:rFonts w:ascii="Libre Franklin Medium" w:hAnsi="Libre Franklin Medium"/>
              </w:rPr>
              <w:t xml:space="preserve"> process to register attendees</w:t>
            </w:r>
          </w:p>
          <w:p w14:paraId="07103BED" w14:textId="7A581103" w:rsidR="009E673A" w:rsidRPr="00BD5B70" w:rsidRDefault="00000000" w:rsidP="003E600B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33268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9E673A" w:rsidRPr="00BD5B70">
              <w:rPr>
                <w:rFonts w:ascii="Libre Franklin Medium" w:hAnsi="Libre Franklin Medium"/>
              </w:rPr>
              <w:t>Hand sanitiser available</w:t>
            </w:r>
          </w:p>
        </w:tc>
        <w:tc>
          <w:tcPr>
            <w:tcW w:w="5052" w:type="dxa"/>
          </w:tcPr>
          <w:p w14:paraId="111BE89E" w14:textId="53231C97" w:rsidR="0087149A" w:rsidRPr="00BD5B70" w:rsidRDefault="00000000" w:rsidP="0087149A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195948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87149A" w:rsidRPr="00BD5B70">
              <w:rPr>
                <w:rFonts w:ascii="Libre Franklin Medium" w:hAnsi="Libre Franklin Medium"/>
              </w:rPr>
              <w:t>Ensure volunteers have valid DBS checks</w:t>
            </w:r>
            <w:r w:rsidR="00BB3E77" w:rsidRPr="00BD5B70">
              <w:rPr>
                <w:rStyle w:val="FootnoteReference"/>
                <w:rFonts w:ascii="Libre Franklin Medium" w:hAnsi="Libre Franklin Medium"/>
              </w:rPr>
              <w:footnoteReference w:id="1"/>
            </w:r>
          </w:p>
          <w:p w14:paraId="76B79DEE" w14:textId="2A754374" w:rsidR="0087149A" w:rsidRPr="00BD5B70" w:rsidRDefault="00000000" w:rsidP="0087149A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4615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W</w:t>
            </w:r>
            <w:r w:rsidR="0087149A" w:rsidRPr="00BD5B70">
              <w:rPr>
                <w:rFonts w:ascii="Libre Franklin Medium" w:hAnsi="Libre Franklin Medium"/>
              </w:rPr>
              <w:t>ritten parental/guardian consent for attendance or sharing images</w:t>
            </w:r>
          </w:p>
          <w:p w14:paraId="7D32BDED" w14:textId="31AE55E5" w:rsidR="0087149A" w:rsidRPr="00BD5B70" w:rsidRDefault="00000000" w:rsidP="0087149A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11893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87149A" w:rsidRPr="00BD5B70">
              <w:rPr>
                <w:rFonts w:ascii="Libre Franklin Medium" w:hAnsi="Libre Franklin Medium"/>
              </w:rPr>
              <w:t>Don’t share names/images without consent</w:t>
            </w:r>
          </w:p>
          <w:p w14:paraId="1EAD20B7" w14:textId="53E4B76C" w:rsidR="0087149A" w:rsidRPr="00BD5B70" w:rsidRDefault="00000000" w:rsidP="0087149A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27290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87149A" w:rsidRPr="00BD5B70">
              <w:rPr>
                <w:rFonts w:ascii="Libre Franklin Medium" w:hAnsi="Libre Franklin Medium"/>
              </w:rPr>
              <w:t>Ensure age-appropriate content</w:t>
            </w:r>
          </w:p>
          <w:p w14:paraId="2EA1AFE4" w14:textId="46CCCC2E" w:rsidR="009E673A" w:rsidRPr="00BD5B70" w:rsidRDefault="00000000" w:rsidP="0087149A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2806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No alcohol available or anyone under 18</w:t>
            </w:r>
          </w:p>
          <w:p w14:paraId="14D79F75" w14:textId="50C16E35" w:rsidR="00DB5F95" w:rsidRPr="00BD5B70" w:rsidRDefault="00DB5F95" w:rsidP="0087149A">
            <w:pPr>
              <w:rPr>
                <w:rFonts w:ascii="Libre Franklin Medium" w:hAnsi="Libre Franklin Medium"/>
              </w:rPr>
            </w:pPr>
          </w:p>
        </w:tc>
        <w:tc>
          <w:tcPr>
            <w:tcW w:w="4206" w:type="dxa"/>
          </w:tcPr>
          <w:p w14:paraId="10C45E26" w14:textId="6B5F8EB0" w:rsidR="00D23C83" w:rsidRPr="00BD5B70" w:rsidRDefault="00000000" w:rsidP="00D23C83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5482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D23C83" w:rsidRPr="00BD5B70">
              <w:rPr>
                <w:rFonts w:ascii="Libre Franklin Medium" w:hAnsi="Libre Franklin Medium"/>
              </w:rPr>
              <w:t>Disable private chat between participants</w:t>
            </w:r>
            <w:r w:rsidR="00CF6DEB" w:rsidRPr="00BD5B70">
              <w:rPr>
                <w:rFonts w:ascii="Libre Franklin Medium" w:hAnsi="Libre Franklin Medium"/>
              </w:rPr>
              <w:t xml:space="preserve"> (when working with children and young people)</w:t>
            </w:r>
          </w:p>
          <w:p w14:paraId="585C93F9" w14:textId="10410047" w:rsidR="00D23C83" w:rsidRPr="00BD5B70" w:rsidRDefault="00000000" w:rsidP="00D23C83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17467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D23C83" w:rsidRPr="00BD5B70">
              <w:rPr>
                <w:rFonts w:ascii="Libre Franklin Medium" w:hAnsi="Libre Franklin Medium"/>
              </w:rPr>
              <w:t>Have 2 hosts: 1 to lead, 1 to monitor attendees</w:t>
            </w:r>
          </w:p>
          <w:p w14:paraId="72A58BD3" w14:textId="2E8BD197" w:rsidR="00D23C83" w:rsidRPr="00BD5B70" w:rsidRDefault="00000000" w:rsidP="00D23C83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14260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D23C83" w:rsidRPr="00BD5B70">
              <w:rPr>
                <w:rFonts w:ascii="Libre Franklin Medium" w:hAnsi="Libre Franklin Medium"/>
              </w:rPr>
              <w:t>Use sign-up process</w:t>
            </w:r>
          </w:p>
          <w:p w14:paraId="43447A87" w14:textId="0E069967" w:rsidR="009E673A" w:rsidRPr="00BD5B70" w:rsidRDefault="00000000" w:rsidP="00D23C83">
            <w:pPr>
              <w:rPr>
                <w:rFonts w:ascii="Libre Franklin Medium" w:hAnsi="Libre Franklin Medium"/>
              </w:rPr>
            </w:pPr>
            <w:sdt>
              <w:sdtPr>
                <w:rPr>
                  <w:rFonts w:ascii="Libre Franklin Medium" w:hAnsi="Libre Franklin Medium"/>
                </w:rPr>
                <w:id w:val="-198122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77" w:rsidRPr="00BD5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3E77" w:rsidRPr="00BD5B70">
              <w:rPr>
                <w:rFonts w:ascii="Libre Franklin Medium" w:hAnsi="Libre Franklin Medium"/>
              </w:rPr>
              <w:t xml:space="preserve"> </w:t>
            </w:r>
            <w:r w:rsidR="00D23C83" w:rsidRPr="00BD5B70">
              <w:rPr>
                <w:rFonts w:ascii="Libre Franklin Medium" w:hAnsi="Libre Franklin Medium"/>
              </w:rPr>
              <w:t>Enable password</w:t>
            </w:r>
            <w:r w:rsidR="00BB3E77" w:rsidRPr="00BD5B70">
              <w:rPr>
                <w:rFonts w:ascii="Libre Franklin Medium" w:hAnsi="Libre Franklin Medium"/>
              </w:rPr>
              <w:t xml:space="preserve"> to join</w:t>
            </w:r>
            <w:r w:rsidR="00D23C83" w:rsidRPr="00BD5B70">
              <w:rPr>
                <w:rFonts w:ascii="Libre Franklin Medium" w:hAnsi="Libre Franklin Medium"/>
              </w:rPr>
              <w:t>/waiting room</w:t>
            </w:r>
          </w:p>
        </w:tc>
      </w:tr>
    </w:tbl>
    <w:p w14:paraId="5743FE3A" w14:textId="77777777" w:rsidR="00EA3027" w:rsidRDefault="00EA3027" w:rsidP="00EA3027">
      <w:pPr>
        <w:rPr>
          <w:rFonts w:ascii="Libre Franklin" w:hAnsi="Libre Franklin"/>
          <w:b/>
          <w:bCs/>
          <w:color w:val="44546A" w:themeColor="text2"/>
        </w:rPr>
      </w:pPr>
    </w:p>
    <w:p w14:paraId="667CED28" w14:textId="77777777" w:rsidR="00EA3027" w:rsidRPr="00BD5B70" w:rsidRDefault="00EA3027" w:rsidP="00EA3027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If your event involves any of the following, please contact your local Friends of the Earth staff member or </w:t>
      </w:r>
      <w:hyperlink r:id="rId11">
        <w:r w:rsidRPr="00BD5B70">
          <w:rPr>
            <w:rStyle w:val="Hyperlink"/>
            <w:rFonts w:ascii="Libre Franklin Medium" w:hAnsi="Libre Franklin Medium"/>
          </w:rPr>
          <w:t>community@foe.co.uk</w:t>
        </w:r>
      </w:hyperlink>
      <w:r w:rsidRPr="00BD5B70">
        <w:rPr>
          <w:rFonts w:ascii="Libre Franklin Medium" w:hAnsi="Libre Franklin Medium"/>
        </w:rPr>
        <w:t xml:space="preserve"> to get further advice:</w:t>
      </w:r>
    </w:p>
    <w:p w14:paraId="61A2FB8F" w14:textId="77777777" w:rsidR="00EA3027" w:rsidRPr="00BD5B70" w:rsidRDefault="00EA3027" w:rsidP="00EA3027">
      <w:pPr>
        <w:pStyle w:val="ListParagraph"/>
        <w:numPr>
          <w:ilvl w:val="0"/>
          <w:numId w:val="24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If you are expecting a large number of children, young people or at-risk adults</w:t>
      </w:r>
    </w:p>
    <w:p w14:paraId="44998998" w14:textId="77777777" w:rsidR="00EA3027" w:rsidRPr="00BD5B70" w:rsidRDefault="00EA3027" w:rsidP="00EA3027">
      <w:pPr>
        <w:pStyle w:val="ListParagraph"/>
        <w:numPr>
          <w:ilvl w:val="0"/>
          <w:numId w:val="24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If your event/activity is specifically for children, young people or at-risk adults</w:t>
      </w:r>
    </w:p>
    <w:p w14:paraId="4E515403" w14:textId="1A6DBB52" w:rsidR="1DFD6386" w:rsidRPr="00BD5B70" w:rsidRDefault="1DFD6386" w:rsidP="421580EB">
      <w:pPr>
        <w:pStyle w:val="ListParagraph"/>
        <w:numPr>
          <w:ilvl w:val="0"/>
          <w:numId w:val="24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If you are expecting more than 100 attendees</w:t>
      </w:r>
    </w:p>
    <w:p w14:paraId="773E58F8" w14:textId="1E8CC71C" w:rsidR="1DFD6386" w:rsidRPr="00BD5B70" w:rsidRDefault="1DFD6386" w:rsidP="421580EB">
      <w:pPr>
        <w:pStyle w:val="ListParagraph"/>
        <w:numPr>
          <w:ilvl w:val="0"/>
          <w:numId w:val="24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If your event involves water, machinery, or hazardous activities</w:t>
      </w:r>
    </w:p>
    <w:p w14:paraId="783FB56C" w14:textId="77777777" w:rsidR="001B09A1" w:rsidRDefault="001B09A1" w:rsidP="003E600B">
      <w:pPr>
        <w:rPr>
          <w:rFonts w:ascii="Libre Franklin" w:hAnsi="Libre Franklin"/>
          <w:b/>
          <w:bCs/>
          <w:color w:val="1E234D"/>
        </w:rPr>
      </w:pPr>
    </w:p>
    <w:p w14:paraId="1EB8A30C" w14:textId="14E16057" w:rsidR="00F847BC" w:rsidRPr="00BD5B70" w:rsidRDefault="00DB5F95" w:rsidP="003E600B">
      <w:pPr>
        <w:rPr>
          <w:rFonts w:ascii="Libre Franklin Medium" w:hAnsi="Libre Franklin Medium"/>
          <w:b/>
          <w:bCs/>
          <w:color w:val="44546A" w:themeColor="text2"/>
        </w:rPr>
      </w:pPr>
      <w:r w:rsidRPr="00BD5B70">
        <w:rPr>
          <w:rFonts w:ascii="Libre Franklin Medium" w:hAnsi="Libre Franklin Medium"/>
          <w:b/>
          <w:bCs/>
        </w:rPr>
        <w:lastRenderedPageBreak/>
        <w:t xml:space="preserve">For more on how to deliver safe in person events, online events for children and young people, </w:t>
      </w:r>
      <w:r w:rsidR="008A07A7" w:rsidRPr="00BD5B70">
        <w:rPr>
          <w:rFonts w:ascii="Libre Franklin Medium" w:hAnsi="Libre Franklin Medium"/>
          <w:b/>
          <w:bCs/>
        </w:rPr>
        <w:t xml:space="preserve">visit </w:t>
      </w:r>
      <w:r w:rsidR="00BB7A24" w:rsidRPr="00BD5B70">
        <w:rPr>
          <w:rStyle w:val="Hyperlink"/>
          <w:rFonts w:ascii="Libre Franklin Medium" w:hAnsi="Libre Franklin Medium"/>
          <w:b/>
          <w:bCs/>
          <w:color w:val="44546A" w:themeColor="text2"/>
        </w:rPr>
        <w:t>Safeguarding guidance for local action groups</w:t>
      </w:r>
      <w:r w:rsidR="008A07A7" w:rsidRPr="00BD5B70">
        <w:rPr>
          <w:rFonts w:ascii="Libre Franklin Medium" w:hAnsi="Libre Franklin Medium"/>
          <w:b/>
          <w:bCs/>
        </w:rPr>
        <w:t>, or</w:t>
      </w:r>
      <w:r w:rsidR="00BB7A24" w:rsidRPr="00BD5B70">
        <w:rPr>
          <w:rFonts w:ascii="Libre Franklin Medium" w:hAnsi="Libre Franklin Medium"/>
          <w:b/>
          <w:bCs/>
        </w:rPr>
        <w:t xml:space="preserve"> speak to someone at</w:t>
      </w:r>
      <w:r w:rsidR="0087149A" w:rsidRPr="00BD5B70">
        <w:rPr>
          <w:rFonts w:ascii="Libre Franklin Medium" w:hAnsi="Libre Franklin Medium"/>
          <w:b/>
          <w:bCs/>
        </w:rPr>
        <w:t xml:space="preserve"> </w:t>
      </w:r>
      <w:hyperlink r:id="rId12">
        <w:r w:rsidR="008A07A7" w:rsidRPr="00BD5B70">
          <w:rPr>
            <w:rStyle w:val="Hyperlink"/>
            <w:rFonts w:ascii="Libre Franklin Medium" w:hAnsi="Libre Franklin Medium"/>
            <w:b/>
            <w:bCs/>
            <w:color w:val="44546A" w:themeColor="text2"/>
          </w:rPr>
          <w:t>safeguarding@foe.co.uk</w:t>
        </w:r>
      </w:hyperlink>
      <w:r w:rsidR="00D721F5" w:rsidRPr="00BD5B70">
        <w:rPr>
          <w:rFonts w:ascii="Libre Franklin Medium" w:hAnsi="Libre Franklin Medium"/>
          <w:b/>
          <w:bCs/>
        </w:rPr>
        <w:t xml:space="preserve"> </w:t>
      </w:r>
      <w:r w:rsidR="3B19B0E8" w:rsidRPr="00BD5B70">
        <w:rPr>
          <w:rFonts w:ascii="Libre Franklin Medium" w:hAnsi="Libre Franklin Medium"/>
          <w:b/>
          <w:bCs/>
        </w:rPr>
        <w:t>and</w:t>
      </w:r>
      <w:r w:rsidR="00D721F5" w:rsidRPr="00BD5B70">
        <w:rPr>
          <w:rFonts w:ascii="Libre Franklin Medium" w:hAnsi="Libre Franklin Medium"/>
          <w:b/>
          <w:bCs/>
        </w:rPr>
        <w:t xml:space="preserve"> </w:t>
      </w:r>
      <w:hyperlink r:id="rId13">
        <w:r w:rsidR="00D721F5" w:rsidRPr="00BD5B70">
          <w:rPr>
            <w:rStyle w:val="Hyperlink"/>
            <w:rFonts w:ascii="Libre Franklin Medium" w:hAnsi="Libre Franklin Medium"/>
            <w:b/>
            <w:bCs/>
            <w:color w:val="44546A" w:themeColor="text2"/>
          </w:rPr>
          <w:t>community@foe.co.uk</w:t>
        </w:r>
      </w:hyperlink>
      <w:r w:rsidR="00D721F5" w:rsidRPr="00BD5B70">
        <w:rPr>
          <w:rFonts w:ascii="Libre Franklin Medium" w:hAnsi="Libre Franklin Medium"/>
          <w:b/>
          <w:bCs/>
          <w:color w:val="44546A" w:themeColor="text2"/>
        </w:rPr>
        <w:t xml:space="preserve"> </w:t>
      </w:r>
    </w:p>
    <w:p w14:paraId="650B4EBA" w14:textId="77777777" w:rsidR="00CA7A01" w:rsidRPr="00BD5B70" w:rsidRDefault="00CA7A01" w:rsidP="003E600B">
      <w:pPr>
        <w:rPr>
          <w:rFonts w:ascii="Libre Franklin Medium" w:hAnsi="Libre Franklin Medium"/>
          <w:b/>
          <w:bCs/>
          <w:color w:val="1E234D"/>
        </w:rPr>
      </w:pPr>
    </w:p>
    <w:p w14:paraId="64D9C08E" w14:textId="2C56A625" w:rsidR="00CA7A01" w:rsidRPr="00BD5B70" w:rsidRDefault="00CA7A01" w:rsidP="003E600B">
      <w:pPr>
        <w:rPr>
          <w:rFonts w:ascii="Libre Franklin Medium" w:hAnsi="Libre Franklin Medium"/>
          <w:b/>
          <w:bCs/>
        </w:rPr>
      </w:pPr>
      <w:r w:rsidRPr="00BD5B70">
        <w:rPr>
          <w:rFonts w:ascii="Libre Franklin Medium" w:hAnsi="Libre Franklin Medium"/>
          <w:b/>
          <w:bCs/>
        </w:rPr>
        <w:t>Safeguarding</w:t>
      </w:r>
      <w:r w:rsidR="000832EB" w:rsidRPr="00BD5B70">
        <w:rPr>
          <w:rFonts w:ascii="Libre Franklin Medium" w:hAnsi="Libre Franklin Medium"/>
          <w:b/>
          <w:bCs/>
        </w:rPr>
        <w:t xml:space="preserve"> Checklist</w:t>
      </w:r>
    </w:p>
    <w:p w14:paraId="20313099" w14:textId="55E7A0EC" w:rsidR="000832EB" w:rsidRPr="00BD5B70" w:rsidRDefault="00000000" w:rsidP="003E600B">
      <w:pPr>
        <w:rPr>
          <w:rFonts w:ascii="Libre Franklin Medium" w:hAnsi="Libre Franklin Medium"/>
        </w:rPr>
      </w:pPr>
      <w:sdt>
        <w:sdtPr>
          <w:rPr>
            <w:rFonts w:ascii="Libre Franklin Medium" w:hAnsi="Libre Franklin Medium"/>
          </w:rPr>
          <w:id w:val="57201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027" w:rsidRPr="00BD5B70">
            <w:rPr>
              <w:rFonts w:ascii="Segoe UI Symbol" w:eastAsia="MS Gothic" w:hAnsi="Segoe UI Symbol" w:cs="Segoe UI Symbol"/>
            </w:rPr>
            <w:t>☐</w:t>
          </w:r>
        </w:sdtContent>
      </w:sdt>
      <w:r w:rsidR="00EA3027" w:rsidRPr="00BD5B70">
        <w:rPr>
          <w:rFonts w:ascii="Libre Franklin Medium" w:hAnsi="Libre Franklin Medium"/>
        </w:rPr>
        <w:t xml:space="preserve"> </w:t>
      </w:r>
      <w:r w:rsidR="00E91871" w:rsidRPr="00BD5B70">
        <w:rPr>
          <w:rFonts w:ascii="Libre Franklin Medium" w:hAnsi="Libre Franklin Medium"/>
        </w:rPr>
        <w:t>A</w:t>
      </w:r>
      <w:r w:rsidR="000832EB" w:rsidRPr="00BD5B70">
        <w:rPr>
          <w:rFonts w:ascii="Libre Franklin Medium" w:hAnsi="Libre Franklin Medium"/>
        </w:rPr>
        <w:t xml:space="preserve"> member of the group </w:t>
      </w:r>
      <w:r w:rsidR="00E91871" w:rsidRPr="00BD5B70">
        <w:rPr>
          <w:rFonts w:ascii="Libre Franklin Medium" w:hAnsi="Libre Franklin Medium"/>
        </w:rPr>
        <w:t xml:space="preserve">has been appointed </w:t>
      </w:r>
      <w:r w:rsidR="000832EB" w:rsidRPr="00BD5B70">
        <w:rPr>
          <w:rFonts w:ascii="Libre Franklin Medium" w:hAnsi="Libre Franklin Medium"/>
        </w:rPr>
        <w:t>to be responsible for safeguarding (Safeguarding Lead)</w:t>
      </w:r>
    </w:p>
    <w:p w14:paraId="352C67F4" w14:textId="6C6B7D09" w:rsidR="000832EB" w:rsidRPr="00BD5B70" w:rsidRDefault="00000000" w:rsidP="003E600B">
      <w:pPr>
        <w:rPr>
          <w:rFonts w:ascii="Libre Franklin Medium" w:hAnsi="Libre Franklin Medium"/>
        </w:rPr>
      </w:pPr>
      <w:sdt>
        <w:sdtPr>
          <w:rPr>
            <w:rFonts w:ascii="Libre Franklin Medium" w:hAnsi="Libre Franklin Medium"/>
          </w:rPr>
          <w:id w:val="168053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027" w:rsidRPr="00BD5B70">
            <w:rPr>
              <w:rFonts w:ascii="Segoe UI Symbol" w:eastAsia="MS Gothic" w:hAnsi="Segoe UI Symbol" w:cs="Segoe UI Symbol"/>
            </w:rPr>
            <w:t>☐</w:t>
          </w:r>
        </w:sdtContent>
      </w:sdt>
      <w:r w:rsidR="00EA3027" w:rsidRPr="00BD5B70">
        <w:rPr>
          <w:rFonts w:ascii="Libre Franklin Medium" w:hAnsi="Libre Franklin Medium"/>
        </w:rPr>
        <w:t xml:space="preserve"> </w:t>
      </w:r>
      <w:r w:rsidR="000832EB" w:rsidRPr="00BD5B70">
        <w:rPr>
          <w:rFonts w:ascii="Libre Franklin Medium" w:hAnsi="Libre Franklin Medium"/>
        </w:rPr>
        <w:t xml:space="preserve">The Safeguarding Lead has </w:t>
      </w:r>
      <w:r w:rsidR="005618AB" w:rsidRPr="00BD5B70">
        <w:rPr>
          <w:rFonts w:ascii="Libre Franklin Medium" w:hAnsi="Libre Franklin Medium"/>
        </w:rPr>
        <w:t xml:space="preserve">read and understood the </w:t>
      </w:r>
      <w:hyperlink r:id="rId14" w:history="1">
        <w:r w:rsidR="005618AB" w:rsidRPr="00BD5B70">
          <w:rPr>
            <w:rStyle w:val="Hyperlink"/>
            <w:rFonts w:ascii="Libre Franklin Medium" w:hAnsi="Libre Franklin Medium"/>
          </w:rPr>
          <w:t>safeguarding guidance</w:t>
        </w:r>
      </w:hyperlink>
    </w:p>
    <w:p w14:paraId="1D238BD7" w14:textId="5A4B04B1" w:rsidR="005618AB" w:rsidRPr="00BD5B70" w:rsidRDefault="00000000" w:rsidP="003E600B">
      <w:pPr>
        <w:rPr>
          <w:rFonts w:ascii="Libre Franklin Medium" w:hAnsi="Libre Franklin Medium"/>
        </w:rPr>
      </w:pPr>
      <w:sdt>
        <w:sdtPr>
          <w:rPr>
            <w:rFonts w:ascii="Libre Franklin Medium" w:hAnsi="Libre Franklin Medium"/>
          </w:rPr>
          <w:id w:val="-97730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027" w:rsidRPr="00BD5B70">
            <w:rPr>
              <w:rFonts w:ascii="Segoe UI Symbol" w:eastAsia="MS Gothic" w:hAnsi="Segoe UI Symbol" w:cs="Segoe UI Symbol"/>
            </w:rPr>
            <w:t>☐</w:t>
          </w:r>
        </w:sdtContent>
      </w:sdt>
      <w:r w:rsidR="00EA3027" w:rsidRPr="00BD5B70">
        <w:rPr>
          <w:rFonts w:ascii="Libre Franklin Medium" w:hAnsi="Libre Franklin Medium"/>
        </w:rPr>
        <w:t xml:space="preserve"> </w:t>
      </w:r>
      <w:r w:rsidR="005618AB" w:rsidRPr="00BD5B70">
        <w:rPr>
          <w:rFonts w:ascii="Libre Franklin Medium" w:hAnsi="Libre Franklin Medium"/>
        </w:rPr>
        <w:t xml:space="preserve">The Safeguarding Lead has put in place safeguarding mitigations </w:t>
      </w:r>
    </w:p>
    <w:p w14:paraId="411D9FBB" w14:textId="55429044" w:rsidR="00E91871" w:rsidRPr="00BD5B70" w:rsidRDefault="00000000" w:rsidP="003E600B">
      <w:pPr>
        <w:rPr>
          <w:rFonts w:ascii="Libre Franklin Medium" w:hAnsi="Libre Franklin Medium"/>
        </w:rPr>
      </w:pPr>
      <w:sdt>
        <w:sdtPr>
          <w:rPr>
            <w:rFonts w:ascii="Libre Franklin Medium" w:hAnsi="Libre Franklin Medium"/>
          </w:rPr>
          <w:id w:val="57787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027" w:rsidRPr="00BD5B70">
            <w:rPr>
              <w:rFonts w:ascii="Segoe UI Symbol" w:eastAsia="MS Gothic" w:hAnsi="Segoe UI Symbol" w:cs="Segoe UI Symbol"/>
            </w:rPr>
            <w:t>☐</w:t>
          </w:r>
        </w:sdtContent>
      </w:sdt>
      <w:r w:rsidR="00EA3027" w:rsidRPr="00BD5B70">
        <w:rPr>
          <w:rFonts w:ascii="Libre Franklin Medium" w:hAnsi="Libre Franklin Medium"/>
        </w:rPr>
        <w:t xml:space="preserve"> </w:t>
      </w:r>
      <w:r w:rsidR="00E91871" w:rsidRPr="00BD5B70">
        <w:rPr>
          <w:rFonts w:ascii="Libre Franklin Medium" w:hAnsi="Libre Franklin Medium"/>
        </w:rPr>
        <w:t>The Safeguarding Lead understands the process if there is a safeguarding concern, incident or emergency</w:t>
      </w:r>
      <w:r w:rsidR="007D18C2" w:rsidRPr="00BD5B70">
        <w:rPr>
          <w:rFonts w:ascii="Libre Franklin Medium" w:hAnsi="Libre Franklin Medium"/>
        </w:rPr>
        <w:t xml:space="preserve"> during the event</w:t>
      </w:r>
    </w:p>
    <w:p w14:paraId="1DEA1C46" w14:textId="77777777" w:rsidR="005618AB" w:rsidRPr="00BD5B70" w:rsidRDefault="005618AB" w:rsidP="003E600B">
      <w:pPr>
        <w:rPr>
          <w:rFonts w:ascii="Libre Franklin Medium" w:hAnsi="Libre Franklin Medium"/>
        </w:rPr>
      </w:pPr>
    </w:p>
    <w:p w14:paraId="29155C83" w14:textId="61A29C31" w:rsidR="00EA3027" w:rsidRPr="00BD5B70" w:rsidRDefault="007D18C2" w:rsidP="007D18C2">
      <w:pPr>
        <w:rPr>
          <w:rFonts w:ascii="Libre Franklin Medium" w:hAnsi="Libre Franklin Medium"/>
          <w:bCs/>
        </w:rPr>
      </w:pPr>
      <w:r w:rsidRPr="00BD5B70">
        <w:rPr>
          <w:rFonts w:ascii="Libre Franklin Medium" w:hAnsi="Libre Franklin Medium"/>
          <w:b/>
          <w:bCs/>
        </w:rPr>
        <w:t>Remember</w:t>
      </w:r>
      <w:r w:rsidRPr="00BD5B70">
        <w:rPr>
          <w:rFonts w:ascii="Libre Franklin Medium" w:hAnsi="Libre Franklin Medium"/>
        </w:rPr>
        <w:t xml:space="preserve"> i</w:t>
      </w:r>
      <w:r w:rsidRPr="00BD5B70">
        <w:rPr>
          <w:rFonts w:ascii="Libre Franklin Medium" w:hAnsi="Libre Franklin Medium"/>
          <w:bCs/>
        </w:rPr>
        <w:t xml:space="preserve">f someone is in immediate danger call the </w:t>
      </w:r>
      <w:r w:rsidR="00FF214D" w:rsidRPr="00BD5B70">
        <w:rPr>
          <w:rFonts w:ascii="Libre Franklin Medium" w:hAnsi="Libre Franklin Medium"/>
          <w:bCs/>
        </w:rPr>
        <w:t xml:space="preserve">emergency services </w:t>
      </w:r>
      <w:r w:rsidRPr="00BD5B70">
        <w:rPr>
          <w:rFonts w:ascii="Libre Franklin Medium" w:hAnsi="Libre Franklin Medium"/>
          <w:bCs/>
        </w:rPr>
        <w:t xml:space="preserve">on 999. </w:t>
      </w:r>
    </w:p>
    <w:p w14:paraId="32118804" w14:textId="4532013F" w:rsidR="007D18C2" w:rsidRPr="00BD5B70" w:rsidRDefault="007D18C2" w:rsidP="007D18C2">
      <w:pPr>
        <w:rPr>
          <w:rFonts w:ascii="Libre Franklin Medium" w:hAnsi="Libre Franklin Medium"/>
          <w:bCs/>
        </w:rPr>
      </w:pPr>
      <w:r w:rsidRPr="00BD5B70">
        <w:rPr>
          <w:rFonts w:ascii="Libre Franklin Medium" w:hAnsi="Libre Franklin Medium"/>
          <w:bCs/>
        </w:rPr>
        <w:t xml:space="preserve">If you have a safeguarding concern please report it as soon as possible by emailing </w:t>
      </w:r>
      <w:hyperlink r:id="rId15" w:history="1">
        <w:r w:rsidRPr="00BD5B70">
          <w:rPr>
            <w:rStyle w:val="Hyperlink"/>
            <w:rFonts w:ascii="Libre Franklin Medium" w:hAnsi="Libre Franklin Medium"/>
            <w:bCs/>
          </w:rPr>
          <w:t>safeguarding@foe.co.uk</w:t>
        </w:r>
      </w:hyperlink>
      <w:r w:rsidR="00EA3027" w:rsidRPr="00BD5B70">
        <w:rPr>
          <w:rFonts w:ascii="Libre Franklin Medium" w:hAnsi="Libre Franklin Medium"/>
          <w:bCs/>
        </w:rPr>
        <w:t xml:space="preserve"> – no concern is too small, and if in doubt, reach out.</w:t>
      </w:r>
      <w:r w:rsidR="00953285" w:rsidRPr="00BD5B70">
        <w:rPr>
          <w:rFonts w:ascii="Libre Franklin Medium" w:hAnsi="Libre Franklin Medium"/>
          <w:bCs/>
        </w:rPr>
        <w:t xml:space="preserve"> See </w:t>
      </w:r>
      <w:r w:rsidR="00953285" w:rsidRPr="00BD5B70">
        <w:rPr>
          <w:rFonts w:ascii="Libre Franklin Medium" w:hAnsi="Libre Franklin Medium"/>
          <w:b/>
        </w:rPr>
        <w:t xml:space="preserve">Part 4 </w:t>
      </w:r>
      <w:r w:rsidR="00953285" w:rsidRPr="00BD5B70">
        <w:rPr>
          <w:rFonts w:ascii="Libre Franklin Medium" w:hAnsi="Libre Franklin Medium"/>
          <w:bCs/>
        </w:rPr>
        <w:t>for incident reporting.</w:t>
      </w:r>
    </w:p>
    <w:p w14:paraId="26BBD1D3" w14:textId="77777777" w:rsidR="00F847BC" w:rsidRPr="00BD5B70" w:rsidRDefault="00F847BC" w:rsidP="003E600B">
      <w:pPr>
        <w:rPr>
          <w:rFonts w:ascii="Libre Franklin Medium" w:hAnsi="Libre Franklin Medium"/>
          <w:color w:val="1E234D"/>
        </w:rPr>
      </w:pPr>
    </w:p>
    <w:p w14:paraId="145E84B5" w14:textId="2C0BF348" w:rsidR="00893752" w:rsidRPr="00BD5B70" w:rsidRDefault="00834378" w:rsidP="00834378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  <w:b/>
          <w:bCs/>
        </w:rPr>
        <w:t>Part 3:</w:t>
      </w:r>
      <w:r w:rsidR="00EA3027" w:rsidRPr="00BD5B70">
        <w:rPr>
          <w:rFonts w:ascii="Libre Franklin Medium" w:hAnsi="Libre Franklin Medium"/>
          <w:b/>
          <w:bCs/>
        </w:rPr>
        <w:t xml:space="preserve"> </w:t>
      </w:r>
      <w:r w:rsidRPr="00BD5B70">
        <w:rPr>
          <w:rFonts w:ascii="Libre Franklin Medium" w:hAnsi="Libre Franklin Medium"/>
          <w:b/>
          <w:bCs/>
        </w:rPr>
        <w:t>Risk Assessment</w:t>
      </w:r>
      <w:r w:rsidRPr="00BD5B70">
        <w:rPr>
          <w:rFonts w:ascii="Libre Franklin Medium" w:hAnsi="Libre Franklin Medium"/>
        </w:rPr>
        <w:t> </w:t>
      </w:r>
    </w:p>
    <w:p w14:paraId="29EA8C07" w14:textId="77777777" w:rsidR="003B56F7" w:rsidRPr="00BD5B70" w:rsidRDefault="003B56F7" w:rsidP="003B56F7">
      <w:pPr>
        <w:rPr>
          <w:rFonts w:ascii="Libre Franklin Medium" w:hAnsi="Libre Franklin Medium" w:cs="Arial"/>
          <w:b/>
        </w:rPr>
      </w:pPr>
    </w:p>
    <w:p w14:paraId="29A82BC7" w14:textId="5CFB25EB" w:rsidR="003B56F7" w:rsidRPr="00BD5B70" w:rsidRDefault="003B56F7" w:rsidP="49FB428A">
      <w:pPr>
        <w:rPr>
          <w:rFonts w:ascii="Libre Franklin Medium" w:hAnsi="Libre Franklin Medium" w:cs="Arial"/>
          <w:b/>
          <w:bCs/>
        </w:rPr>
      </w:pPr>
      <w:r w:rsidRPr="00BD5B70">
        <w:rPr>
          <w:rFonts w:ascii="Libre Franklin Medium" w:hAnsi="Libre Franklin Medium" w:cs="Arial"/>
          <w:b/>
          <w:bCs/>
        </w:rPr>
        <w:t>Risk Evaluation Table</w:t>
      </w:r>
    </w:p>
    <w:p w14:paraId="33A449DC" w14:textId="77777777" w:rsidR="003B56F7" w:rsidRPr="00BD5B70" w:rsidRDefault="003B56F7" w:rsidP="003B56F7">
      <w:pPr>
        <w:rPr>
          <w:rFonts w:ascii="Libre Franklin Medium" w:hAnsi="Libre Franklin Medium" w:cs="Arial"/>
          <w:b/>
        </w:rPr>
      </w:pPr>
    </w:p>
    <w:tbl>
      <w:tblPr>
        <w:tblW w:w="14093" w:type="dxa"/>
        <w:tblLook w:val="04A0" w:firstRow="1" w:lastRow="0" w:firstColumn="1" w:lastColumn="0" w:noHBand="0" w:noVBand="1"/>
      </w:tblPr>
      <w:tblGrid>
        <w:gridCol w:w="573"/>
        <w:gridCol w:w="1800"/>
        <w:gridCol w:w="1288"/>
        <w:gridCol w:w="1499"/>
        <w:gridCol w:w="1766"/>
        <w:gridCol w:w="1766"/>
        <w:gridCol w:w="1499"/>
        <w:gridCol w:w="280"/>
        <w:gridCol w:w="960"/>
        <w:gridCol w:w="960"/>
        <w:gridCol w:w="960"/>
        <w:gridCol w:w="960"/>
      </w:tblGrid>
      <w:tr w:rsidR="003B56F7" w:rsidRPr="00BD5B70" w14:paraId="13D31EAE" w14:textId="77777777" w:rsidTr="007A7716">
        <w:trPr>
          <w:trHeight w:val="37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4B39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C6E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FD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SEVERITY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62F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0A13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4999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9EA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9CDA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</w:tr>
      <w:tr w:rsidR="003B56F7" w:rsidRPr="00BD5B70" w14:paraId="35A3EDDC" w14:textId="77777777" w:rsidTr="007A7716">
        <w:trPr>
          <w:trHeight w:val="9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7A1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D5ABB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7719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1. Minor injury or low level distress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8A4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2. Lost time injury or moderate emotional harm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EE43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3. Temporary incapacity or disease or significant psychological impact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3C5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4. Permanent disability or serious psychological harm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5BDB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5. Fatal outcome or severe harm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B08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3DCC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9B65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4D3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7943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</w:tr>
      <w:tr w:rsidR="003B56F7" w:rsidRPr="00BD5B70" w14:paraId="083CC960" w14:textId="77777777" w:rsidTr="007A7716">
        <w:trPr>
          <w:trHeight w:val="6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E8E7C3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LIKELIHOOD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11AF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5. Frequent occurrence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834B8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CF4610B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163B99E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078CABAF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3AA30DD9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1D4B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8975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4B9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12A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EECC" w14:textId="77777777" w:rsidR="003B56F7" w:rsidRPr="00BD5B70" w:rsidRDefault="003B56F7" w:rsidP="007A7716">
            <w:pPr>
              <w:rPr>
                <w:rFonts w:ascii="Libre Franklin Medium" w:hAnsi="Libre Franklin Medium"/>
              </w:rPr>
            </w:pPr>
          </w:p>
        </w:tc>
      </w:tr>
      <w:tr w:rsidR="003B56F7" w:rsidRPr="00BD5B70" w14:paraId="5315E490" w14:textId="77777777" w:rsidTr="007A7716">
        <w:trPr>
          <w:trHeight w:val="60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235F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F87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4. Fairly frequent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65BAD6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ABD9A0D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36CBDDB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4606362F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77598E73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C8C4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CBC3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  <w:u w:val="single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  <w:u w:val="single"/>
              </w:rPr>
              <w:t>How to use this: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D965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  <w:u w:val="single"/>
              </w:rPr>
            </w:pPr>
          </w:p>
        </w:tc>
      </w:tr>
      <w:tr w:rsidR="003B56F7" w:rsidRPr="00BD5B70" w14:paraId="50086FA7" w14:textId="77777777" w:rsidTr="007A7716">
        <w:trPr>
          <w:trHeight w:val="60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F4F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68C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3. Occasional occurrence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6290A6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85416A9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CF60985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25D7E8AB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vAlign w:val="center"/>
            <w:hideMark/>
          </w:tcPr>
          <w:p w14:paraId="6705A82F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Intolerable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887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2AA2" w14:textId="77777777" w:rsidR="003B56F7" w:rsidRPr="00BD5B70" w:rsidRDefault="003B56F7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Likelihood = score between 1 to 5</w:t>
            </w:r>
          </w:p>
        </w:tc>
      </w:tr>
      <w:tr w:rsidR="003B56F7" w:rsidRPr="00BD5B70" w14:paraId="580D58B3" w14:textId="77777777" w:rsidTr="007A7716">
        <w:trPr>
          <w:trHeight w:val="60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3B99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5EE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2. Remote possibility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1E6A449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Trivial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3962DB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C923955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AE608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CBABFA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Substantial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5D2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F874" w14:textId="77777777" w:rsidR="003B56F7" w:rsidRPr="00BD5B70" w:rsidRDefault="003B56F7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Severity = score between 1 to 5</w:t>
            </w:r>
          </w:p>
        </w:tc>
      </w:tr>
      <w:tr w:rsidR="003B56F7" w:rsidRPr="00BD5B70" w14:paraId="3C531A09" w14:textId="77777777" w:rsidTr="007A7716">
        <w:trPr>
          <w:trHeight w:val="60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DB6" w14:textId="77777777" w:rsidR="003B56F7" w:rsidRPr="00BD5B70" w:rsidRDefault="003B56F7" w:rsidP="007A7716">
            <w:pPr>
              <w:rPr>
                <w:rFonts w:ascii="Libre Franklin Medium" w:hAnsi="Libre Franklin Medium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B10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b/>
                <w:bCs/>
                <w:color w:val="000000"/>
              </w:rPr>
            </w:pPr>
            <w:r w:rsidRPr="00BD5B70">
              <w:rPr>
                <w:rFonts w:ascii="Libre Franklin Medium" w:hAnsi="Libre Franklin Medium"/>
                <w:b/>
                <w:bCs/>
                <w:color w:val="000000"/>
              </w:rPr>
              <w:t>1. Highly unlikely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3B4B447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Trivial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674DBDE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Trivial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23967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50EDCA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BF1096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Tolerable</w:t>
            </w:r>
            <w:r w:rsidRPr="00BD5B70">
              <w:rPr>
                <w:rFonts w:ascii="Libre Franklin Medium" w:hAnsi="Libre Franklin Medium"/>
                <w:color w:val="000000"/>
              </w:rPr>
              <w:br/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18CC" w14:textId="77777777" w:rsidR="003B56F7" w:rsidRPr="00BD5B70" w:rsidRDefault="003B56F7" w:rsidP="007A7716">
            <w:pPr>
              <w:jc w:val="center"/>
              <w:rPr>
                <w:rFonts w:ascii="Libre Franklin Medium" w:hAnsi="Libre Franklin Medium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F677" w14:textId="77777777" w:rsidR="003B56F7" w:rsidRPr="00BD5B70" w:rsidRDefault="003B56F7" w:rsidP="007A7716">
            <w:pPr>
              <w:rPr>
                <w:rFonts w:ascii="Libre Franklin Medium" w:hAnsi="Libre Franklin Medium"/>
                <w:color w:val="000000"/>
              </w:rPr>
            </w:pPr>
            <w:r w:rsidRPr="00BD5B70">
              <w:rPr>
                <w:rFonts w:ascii="Libre Franklin Medium" w:hAnsi="Libre Franklin Medium"/>
                <w:color w:val="000000"/>
              </w:rPr>
              <w:t>Risk = Likelihood x Severity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173" w14:textId="77777777" w:rsidR="003B56F7" w:rsidRPr="00BD5B70" w:rsidRDefault="003B56F7" w:rsidP="007A7716">
            <w:pPr>
              <w:rPr>
                <w:rFonts w:ascii="Libre Franklin Medium" w:hAnsi="Libre Franklin Medium"/>
                <w:color w:val="000000"/>
              </w:rPr>
            </w:pPr>
          </w:p>
        </w:tc>
      </w:tr>
    </w:tbl>
    <w:p w14:paraId="1A0D1C7E" w14:textId="77777777" w:rsidR="006C41F1" w:rsidRDefault="00834378" w:rsidP="00834378">
      <w:pPr>
        <w:rPr>
          <w:rFonts w:ascii="Libre Franklin" w:hAnsi="Libre Franklin"/>
          <w:color w:val="1E234D"/>
          <w:lang w:val="en-US"/>
        </w:rPr>
      </w:pPr>
      <w:r w:rsidRPr="00BD5B70">
        <w:rPr>
          <w:rFonts w:ascii="Libre Franklin Medium" w:hAnsi="Libre Franklin Medium"/>
          <w:color w:val="1E234D"/>
        </w:rPr>
        <w:br/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985"/>
        <w:gridCol w:w="1320"/>
        <w:gridCol w:w="2644"/>
        <w:gridCol w:w="1982"/>
        <w:gridCol w:w="1989"/>
        <w:gridCol w:w="1557"/>
        <w:gridCol w:w="2471"/>
      </w:tblGrid>
      <w:tr w:rsidR="00BD5B70" w:rsidRPr="00BD5B70" w14:paraId="0D52F103" w14:textId="77777777" w:rsidTr="6F3F79F7">
        <w:tc>
          <w:tcPr>
            <w:tcW w:w="1985" w:type="dxa"/>
          </w:tcPr>
          <w:p w14:paraId="4F02B62C" w14:textId="734588CF" w:rsidR="006C41F1" w:rsidRPr="00BD5B70" w:rsidRDefault="1C3C95FE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Risk</w:t>
            </w:r>
          </w:p>
        </w:tc>
        <w:tc>
          <w:tcPr>
            <w:tcW w:w="1320" w:type="dxa"/>
          </w:tcPr>
          <w:p w14:paraId="361386AF" w14:textId="44C2CE7E" w:rsidR="006C41F1" w:rsidRPr="00BD5B70" w:rsidRDefault="006C41F1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Risk</w:t>
            </w:r>
            <w:r w:rsidR="001A4AD4" w:rsidRPr="00BD5B70">
              <w:rPr>
                <w:rFonts w:ascii="Libre Franklin Medium" w:hAnsi="Libre Franklin Medium"/>
                <w:b/>
                <w:bCs/>
                <w:lang w:val="en-US"/>
              </w:rPr>
              <w:t xml:space="preserve"> Level</w:t>
            </w:r>
            <w:r w:rsidR="00EE01CF" w:rsidRPr="00BD5B70">
              <w:rPr>
                <w:rFonts w:ascii="Libre Franklin Medium" w:hAnsi="Libre Franklin Medium"/>
                <w:b/>
                <w:bCs/>
                <w:lang w:val="en-US"/>
              </w:rPr>
              <w:t xml:space="preserve"> </w:t>
            </w:r>
          </w:p>
        </w:tc>
        <w:tc>
          <w:tcPr>
            <w:tcW w:w="2644" w:type="dxa"/>
          </w:tcPr>
          <w:p w14:paraId="2622B31B" w14:textId="3E6E405F" w:rsidR="006C41F1" w:rsidRPr="00BD5B70" w:rsidRDefault="00EE01CF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Mitigations</w:t>
            </w:r>
          </w:p>
        </w:tc>
        <w:tc>
          <w:tcPr>
            <w:tcW w:w="1982" w:type="dxa"/>
          </w:tcPr>
          <w:p w14:paraId="1C3DC9E2" w14:textId="6A00E4B0" w:rsidR="006C41F1" w:rsidRPr="00BD5B70" w:rsidRDefault="00F158D4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Who needs to carry out the action?</w:t>
            </w:r>
          </w:p>
        </w:tc>
        <w:tc>
          <w:tcPr>
            <w:tcW w:w="1989" w:type="dxa"/>
          </w:tcPr>
          <w:p w14:paraId="0976A9FD" w14:textId="72A8B738" w:rsidR="006C41F1" w:rsidRPr="00BD5B70" w:rsidRDefault="00F158D4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When is the action needed by?</w:t>
            </w:r>
          </w:p>
        </w:tc>
        <w:tc>
          <w:tcPr>
            <w:tcW w:w="1557" w:type="dxa"/>
          </w:tcPr>
          <w:p w14:paraId="2863FBF2" w14:textId="63CEDAA6" w:rsidR="006C41F1" w:rsidRPr="00BD5B70" w:rsidRDefault="00F158D4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Action complet</w:t>
            </w:r>
            <w:r w:rsidR="0008114F" w:rsidRPr="00BD5B70">
              <w:rPr>
                <w:rFonts w:ascii="Libre Franklin Medium" w:hAnsi="Libre Franklin Medium"/>
                <w:b/>
                <w:bCs/>
                <w:lang w:val="en-US"/>
              </w:rPr>
              <w:t>e</w:t>
            </w: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?</w:t>
            </w:r>
          </w:p>
        </w:tc>
        <w:tc>
          <w:tcPr>
            <w:tcW w:w="2471" w:type="dxa"/>
          </w:tcPr>
          <w:p w14:paraId="1EC52CC3" w14:textId="67A17597" w:rsidR="006C41F1" w:rsidRPr="00BD5B70" w:rsidRDefault="00D5191F" w:rsidP="00834378">
            <w:pPr>
              <w:rPr>
                <w:rFonts w:ascii="Libre Franklin Medium" w:hAnsi="Libre Franklin Medium"/>
                <w:b/>
                <w:bCs/>
                <w:lang w:val="en-US"/>
              </w:rPr>
            </w:pPr>
            <w:r w:rsidRPr="00BD5B70">
              <w:rPr>
                <w:rFonts w:ascii="Libre Franklin Medium" w:hAnsi="Libre Franklin Medium"/>
                <w:b/>
                <w:bCs/>
                <w:lang w:val="en-US"/>
              </w:rPr>
              <w:t>Further action needed?</w:t>
            </w:r>
          </w:p>
        </w:tc>
      </w:tr>
      <w:tr w:rsidR="00BD5B70" w:rsidRPr="00BD5B70" w14:paraId="04A77997" w14:textId="77777777" w:rsidTr="6F3F79F7">
        <w:tc>
          <w:tcPr>
            <w:tcW w:w="1985" w:type="dxa"/>
          </w:tcPr>
          <w:p w14:paraId="58F38941" w14:textId="1108A883" w:rsidR="003A5BBF" w:rsidRPr="00BD5B70" w:rsidRDefault="001A4AD4" w:rsidP="003B3A4D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 xml:space="preserve">What are the risks? </w:t>
            </w:r>
            <w:r w:rsidR="00D5191F" w:rsidRPr="00BD5B70">
              <w:rPr>
                <w:rFonts w:ascii="Libre Franklin Medium" w:hAnsi="Libre Franklin Medium"/>
                <w:lang w:val="en-US"/>
              </w:rPr>
              <w:t>Wh</w:t>
            </w:r>
            <w:r w:rsidRPr="00BD5B70">
              <w:rPr>
                <w:rFonts w:ascii="Libre Franklin Medium" w:hAnsi="Libre Franklin Medium"/>
                <w:lang w:val="en-US"/>
              </w:rPr>
              <w:t>at could go wrong?</w:t>
            </w:r>
            <w:r w:rsidR="00D5191F" w:rsidRPr="00BD5B70">
              <w:rPr>
                <w:rFonts w:ascii="Libre Franklin Medium" w:hAnsi="Libre Franklin Medium"/>
                <w:lang w:val="en-US"/>
              </w:rPr>
              <w:t xml:space="preserve"> What sources have you identified that can potentially cause harm</w:t>
            </w:r>
            <w:r w:rsidR="003B3A4D" w:rsidRPr="00BD5B70">
              <w:rPr>
                <w:rFonts w:ascii="Libre Franklin Medium" w:hAnsi="Libre Franklin Medium"/>
                <w:lang w:val="en-US"/>
              </w:rPr>
              <w:t>, physically or emotionally</w:t>
            </w:r>
            <w:r w:rsidR="00D5191F" w:rsidRPr="00BD5B70">
              <w:rPr>
                <w:rFonts w:ascii="Libre Franklin Medium" w:hAnsi="Libre Franklin Medium"/>
                <w:lang w:val="en-US"/>
              </w:rPr>
              <w:t>? Who is at risk</w:t>
            </w:r>
            <w:r w:rsidR="003B3A4D" w:rsidRPr="00BD5B70">
              <w:rPr>
                <w:rFonts w:ascii="Libre Franklin Medium" w:hAnsi="Libre Franklin Medium"/>
                <w:lang w:val="en-US"/>
              </w:rPr>
              <w:t>, are there at-risk groups involved?</w:t>
            </w:r>
          </w:p>
        </w:tc>
        <w:tc>
          <w:tcPr>
            <w:tcW w:w="1320" w:type="dxa"/>
          </w:tcPr>
          <w:p w14:paraId="11E570D6" w14:textId="1123468D" w:rsidR="006C41F1" w:rsidRPr="00BD5B70" w:rsidRDefault="00D5191F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Based on the likelihood and severity</w:t>
            </w:r>
            <w:r w:rsidR="00DC49C0" w:rsidRPr="00BD5B70">
              <w:rPr>
                <w:rFonts w:ascii="Libre Franklin Medium" w:hAnsi="Libre Franklin Medium"/>
                <w:lang w:val="en-US"/>
              </w:rPr>
              <w:t xml:space="preserve"> of the risk</w:t>
            </w:r>
            <w:r w:rsidRPr="00BD5B70">
              <w:rPr>
                <w:rFonts w:ascii="Libre Franklin Medium" w:hAnsi="Libre Franklin Medium"/>
                <w:lang w:val="en-US"/>
              </w:rPr>
              <w:t>, use the table above to create a score out of 25</w:t>
            </w:r>
          </w:p>
        </w:tc>
        <w:tc>
          <w:tcPr>
            <w:tcW w:w="2644" w:type="dxa"/>
          </w:tcPr>
          <w:p w14:paraId="1CA87DF3" w14:textId="465AAF47" w:rsidR="006C41F1" w:rsidRPr="00BD5B70" w:rsidRDefault="00244114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What actions can be taken or processes put in place to reduce or remove the</w:t>
            </w:r>
            <w:r w:rsidR="001A4AD4" w:rsidRPr="00BD5B70">
              <w:rPr>
                <w:rFonts w:ascii="Libre Franklin Medium" w:hAnsi="Libre Franklin Medium"/>
                <w:lang w:val="en-US"/>
              </w:rPr>
              <w:t xml:space="preserve"> </w:t>
            </w:r>
            <w:r w:rsidRPr="00BD5B70">
              <w:rPr>
                <w:rFonts w:ascii="Libre Franklin Medium" w:hAnsi="Libre Franklin Medium"/>
                <w:lang w:val="en-US"/>
              </w:rPr>
              <w:t>risks?</w:t>
            </w:r>
          </w:p>
          <w:p w14:paraId="2A267CA3" w14:textId="1D747626" w:rsidR="003239F5" w:rsidRPr="00BD5B70" w:rsidRDefault="00D94682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Who will someone speak to if they need support?</w:t>
            </w:r>
          </w:p>
        </w:tc>
        <w:tc>
          <w:tcPr>
            <w:tcW w:w="1982" w:type="dxa"/>
          </w:tcPr>
          <w:p w14:paraId="21884A37" w14:textId="652331C4" w:rsidR="006C41F1" w:rsidRPr="00BD5B70" w:rsidRDefault="00244114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Who is in charge of ensuring the risks have been mitigated?</w:t>
            </w:r>
          </w:p>
        </w:tc>
        <w:tc>
          <w:tcPr>
            <w:tcW w:w="1989" w:type="dxa"/>
          </w:tcPr>
          <w:p w14:paraId="07B8DC53" w14:textId="77777777" w:rsidR="006C41F1" w:rsidRPr="00BD5B70" w:rsidRDefault="00244114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Does this need to happen before the event/activity?</w:t>
            </w:r>
          </w:p>
          <w:p w14:paraId="0493E106" w14:textId="66256C90" w:rsidR="00244114" w:rsidRPr="00BD5B70" w:rsidRDefault="00244114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e.g. before signs ups are l</w:t>
            </w:r>
            <w:r w:rsidR="00DC49C0" w:rsidRPr="00BD5B70">
              <w:rPr>
                <w:rFonts w:ascii="Libre Franklin Medium" w:hAnsi="Libre Franklin Medium"/>
                <w:lang w:val="en-US"/>
              </w:rPr>
              <w:t>ive or before people arrive</w:t>
            </w: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1769194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63026" w14:textId="0B2EB11D" w:rsidR="0008114F" w:rsidRPr="00BD5B70" w:rsidRDefault="00AA75AF" w:rsidP="00834378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  <w:p w14:paraId="382C49C5" w14:textId="3E4EAD2B" w:rsidR="006C41F1" w:rsidRPr="00BD5B70" w:rsidRDefault="0008114F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Tick this box if the action is complete</w:t>
            </w:r>
          </w:p>
        </w:tc>
        <w:tc>
          <w:tcPr>
            <w:tcW w:w="2471" w:type="dxa"/>
          </w:tcPr>
          <w:p w14:paraId="010BC699" w14:textId="77777777" w:rsidR="006C41F1" w:rsidRPr="00BD5B70" w:rsidRDefault="0008114F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Is there anything else that can be done to mitigate this risk?</w:t>
            </w:r>
          </w:p>
          <w:p w14:paraId="1616D2F3" w14:textId="3BCE8BC3" w:rsidR="00D94682" w:rsidRPr="00BD5B70" w:rsidRDefault="00D94682" w:rsidP="00834378">
            <w:pPr>
              <w:rPr>
                <w:rFonts w:ascii="Libre Franklin Medium" w:hAnsi="Libre Franklin Medium"/>
                <w:lang w:val="en-US"/>
              </w:rPr>
            </w:pPr>
            <w:r w:rsidRPr="00BD5B70">
              <w:rPr>
                <w:rFonts w:ascii="Libre Franklin Medium" w:hAnsi="Libre Franklin Medium"/>
                <w:lang w:val="en-US"/>
              </w:rPr>
              <w:t>How will you respond if someone is hurt or feels unsafe?</w:t>
            </w:r>
          </w:p>
        </w:tc>
      </w:tr>
      <w:tr w:rsidR="00BD5B70" w:rsidRPr="00BD5B70" w14:paraId="570C2E25" w14:textId="77777777" w:rsidTr="6F3F79F7">
        <w:tc>
          <w:tcPr>
            <w:tcW w:w="1985" w:type="dxa"/>
          </w:tcPr>
          <w:p w14:paraId="7D0DBFB4" w14:textId="77777777" w:rsidR="00953285" w:rsidRPr="00BD5B70" w:rsidRDefault="00953285" w:rsidP="003B3A4D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13804944" w14:textId="77777777" w:rsidR="00953285" w:rsidRPr="00BD5B70" w:rsidRDefault="00953285" w:rsidP="00834378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3B876655" w14:textId="77777777" w:rsidR="00953285" w:rsidRPr="00BD5B70" w:rsidRDefault="00953285" w:rsidP="00834378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546DA04C" w14:textId="77777777" w:rsidR="00953285" w:rsidRPr="00BD5B70" w:rsidRDefault="00953285" w:rsidP="00834378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0CAB6026" w14:textId="77777777" w:rsidR="00953285" w:rsidRPr="00BD5B70" w:rsidRDefault="00953285" w:rsidP="00834378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-1049375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9451CC" w14:textId="627481B5" w:rsidR="00953285" w:rsidRPr="00BD5B70" w:rsidRDefault="00953285" w:rsidP="00834378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4612B73B" w14:textId="77777777" w:rsidR="00953285" w:rsidRPr="00BD5B70" w:rsidRDefault="00953285" w:rsidP="00834378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48C2D005" w14:textId="77777777" w:rsidTr="6F3F79F7">
        <w:tc>
          <w:tcPr>
            <w:tcW w:w="1985" w:type="dxa"/>
          </w:tcPr>
          <w:p w14:paraId="57D19480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1E3AC466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4F8D44FC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799C5FC5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7F12FBCD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615410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52F5C4" w14:textId="0E527B99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07AB1149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7D1793D6" w14:textId="77777777" w:rsidTr="6F3F79F7">
        <w:tc>
          <w:tcPr>
            <w:tcW w:w="1985" w:type="dxa"/>
          </w:tcPr>
          <w:p w14:paraId="231530AC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7EF8FB57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30CF3609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1858D3CF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22C26C31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448286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BD4BED" w14:textId="18863262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54167872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5BAE2C06" w14:textId="77777777" w:rsidTr="6F3F79F7">
        <w:tc>
          <w:tcPr>
            <w:tcW w:w="1985" w:type="dxa"/>
          </w:tcPr>
          <w:p w14:paraId="3B89CCE7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30867F4E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32CE8E75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393BDE0B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48C22709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-561098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605258" w14:textId="7AB11A5A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1943DE27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62DCB32E" w14:textId="77777777" w:rsidTr="6F3F79F7">
        <w:tc>
          <w:tcPr>
            <w:tcW w:w="1985" w:type="dxa"/>
          </w:tcPr>
          <w:p w14:paraId="4CDF4DF1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2DBDE933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69A80A6A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6EA469E2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347EFA17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-291980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D08EB" w14:textId="55F5CF03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545BDA90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51BBBBC0" w14:textId="77777777" w:rsidTr="6F3F79F7">
        <w:tc>
          <w:tcPr>
            <w:tcW w:w="1985" w:type="dxa"/>
          </w:tcPr>
          <w:p w14:paraId="73FE1B43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7668CDC7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2DAB2FA0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1B4EC8FF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38819722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-1540971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FCB8A" w14:textId="2D7C383A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4D806551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BD5B70" w:rsidRPr="00BD5B70" w14:paraId="3182612A" w14:textId="77777777" w:rsidTr="6F3F79F7">
        <w:tc>
          <w:tcPr>
            <w:tcW w:w="1985" w:type="dxa"/>
          </w:tcPr>
          <w:p w14:paraId="6BEDA853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175F6B52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42A4E34F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4AB12238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087A93FE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587968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C1BFD" w14:textId="0E502F31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571A92E6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  <w:tr w:rsidR="00953285" w:rsidRPr="00BD5B70" w14:paraId="467310D3" w14:textId="77777777" w:rsidTr="6F3F79F7">
        <w:tc>
          <w:tcPr>
            <w:tcW w:w="1985" w:type="dxa"/>
          </w:tcPr>
          <w:p w14:paraId="150E1838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320" w:type="dxa"/>
          </w:tcPr>
          <w:p w14:paraId="58C3C999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2644" w:type="dxa"/>
          </w:tcPr>
          <w:p w14:paraId="6A19E7B1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2" w:type="dxa"/>
          </w:tcPr>
          <w:p w14:paraId="7EDA6DD4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989" w:type="dxa"/>
          </w:tcPr>
          <w:p w14:paraId="1CB459E0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  <w:tc>
          <w:tcPr>
            <w:tcW w:w="1557" w:type="dxa"/>
          </w:tcPr>
          <w:sdt>
            <w:sdtPr>
              <w:rPr>
                <w:rFonts w:ascii="Libre Franklin Medium" w:hAnsi="Libre Franklin Medium"/>
                <w:lang w:val="en-US"/>
              </w:rPr>
              <w:id w:val="1784535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E8A397" w14:textId="7C55AE73" w:rsidR="00953285" w:rsidRPr="00BD5B70" w:rsidRDefault="00953285" w:rsidP="00953285">
                <w:pPr>
                  <w:rPr>
                    <w:rFonts w:ascii="Libre Franklin Medium" w:hAnsi="Libre Franklin Medium"/>
                    <w:lang w:val="en-US"/>
                  </w:rPr>
                </w:pPr>
                <w:r w:rsidRPr="00BD5B70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471" w:type="dxa"/>
          </w:tcPr>
          <w:p w14:paraId="70D8C10D" w14:textId="77777777" w:rsidR="00953285" w:rsidRPr="00BD5B70" w:rsidRDefault="00953285" w:rsidP="00953285">
            <w:pPr>
              <w:rPr>
                <w:rFonts w:ascii="Libre Franklin Medium" w:hAnsi="Libre Franklin Medium"/>
                <w:lang w:val="en-US"/>
              </w:rPr>
            </w:pPr>
          </w:p>
        </w:tc>
      </w:tr>
    </w:tbl>
    <w:p w14:paraId="3B63AEA9" w14:textId="43B88D2F" w:rsidR="007A0E36" w:rsidRPr="00BD5B70" w:rsidRDefault="007A0E36" w:rsidP="00834378">
      <w:pPr>
        <w:rPr>
          <w:rFonts w:ascii="Libre Franklin" w:hAnsi="Libre Franklin"/>
          <w:lang w:val="en-US"/>
        </w:rPr>
      </w:pPr>
    </w:p>
    <w:p w14:paraId="36513CCC" w14:textId="36C5E8C9" w:rsidR="00834378" w:rsidRPr="00BD5B70" w:rsidRDefault="00834378" w:rsidP="00834378">
      <w:pPr>
        <w:rPr>
          <w:rFonts w:ascii="Libre Franklin" w:hAnsi="Libre Franklin"/>
        </w:rPr>
      </w:pPr>
      <w:r w:rsidRPr="00BD5B70">
        <w:rPr>
          <w:rFonts w:ascii="Libre Franklin" w:hAnsi="Libre Franklin"/>
          <w:b/>
          <w:bCs/>
        </w:rPr>
        <w:t xml:space="preserve">Signature </w:t>
      </w:r>
      <w:r w:rsidR="007E5524" w:rsidRPr="00BD5B70">
        <w:rPr>
          <w:rFonts w:ascii="Libre Franklin" w:hAnsi="Libre Franklin"/>
          <w:b/>
          <w:bCs/>
        </w:rPr>
        <w:t>of assessor or event lead</w:t>
      </w:r>
      <w:r w:rsidRPr="00BD5B70">
        <w:rPr>
          <w:rFonts w:ascii="Libre Franklin" w:hAnsi="Libre Franklin"/>
          <w:b/>
          <w:bCs/>
        </w:rPr>
        <w:t>:</w:t>
      </w:r>
      <w:r w:rsidRPr="00BD5B70">
        <w:rPr>
          <w:rFonts w:ascii="Libre Franklin" w:hAnsi="Libre Franklin"/>
        </w:rPr>
        <w:t> </w:t>
      </w:r>
    </w:p>
    <w:p w14:paraId="659620DE" w14:textId="6B074F20" w:rsidR="00834378" w:rsidRPr="00834378" w:rsidRDefault="00834378" w:rsidP="00834378">
      <w:pPr>
        <w:rPr>
          <w:rFonts w:ascii="Libre Franklin" w:hAnsi="Libre Franklin"/>
          <w:color w:val="1E234D"/>
        </w:rPr>
      </w:pPr>
      <w:r w:rsidRPr="00BD5B70">
        <w:rPr>
          <w:rFonts w:ascii="Libre Franklin" w:hAnsi="Libre Franklin"/>
          <w:b/>
          <w:bCs/>
        </w:rPr>
        <w:t>Date:</w:t>
      </w:r>
      <w:r w:rsidRPr="00BD5B70">
        <w:rPr>
          <w:rFonts w:ascii="Libre Franklin" w:hAnsi="Libre Franklin"/>
        </w:rPr>
        <w:t> </w:t>
      </w:r>
      <w:sdt>
        <w:sdtPr>
          <w:rPr>
            <w:rFonts w:ascii="Libre Franklin" w:hAnsi="Libre Franklin"/>
            <w:color w:val="1E234D"/>
          </w:rPr>
          <w:id w:val="159212238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5039E">
            <w:rPr>
              <w:rStyle w:val="PlaceholderText"/>
            </w:rPr>
            <w:t>Click or tap to enter a date.</w:t>
          </w:r>
        </w:sdtContent>
      </w:sdt>
    </w:p>
    <w:p w14:paraId="4B77DEC8" w14:textId="77777777" w:rsidR="00834378" w:rsidRPr="00834378" w:rsidRDefault="00834378" w:rsidP="00834378">
      <w:pPr>
        <w:rPr>
          <w:rFonts w:ascii="Libre Franklin" w:hAnsi="Libre Franklin"/>
          <w:color w:val="1E234D"/>
        </w:rPr>
      </w:pPr>
      <w:r w:rsidRPr="00834378">
        <w:rPr>
          <w:rFonts w:ascii="Libre Franklin" w:hAnsi="Libre Franklin"/>
          <w:color w:val="1E234D"/>
        </w:rPr>
        <w:t> </w:t>
      </w:r>
    </w:p>
    <w:p w14:paraId="0CB8CD59" w14:textId="0D18956D" w:rsidR="00893752" w:rsidRPr="004522D9" w:rsidRDefault="00893752" w:rsidP="00834378">
      <w:pPr>
        <w:rPr>
          <w:rFonts w:ascii="Libre Franklin" w:hAnsi="Libre Franklin"/>
          <w:b/>
          <w:bCs/>
        </w:rPr>
      </w:pPr>
    </w:p>
    <w:p w14:paraId="731EF888" w14:textId="0E6A341C" w:rsidR="00C925C8" w:rsidRPr="00BD5B70" w:rsidRDefault="00893752" w:rsidP="00834378">
      <w:pPr>
        <w:rPr>
          <w:rFonts w:ascii="Libre Franklin Medium" w:hAnsi="Libre Franklin Medium"/>
          <w:b/>
          <w:bCs/>
        </w:rPr>
      </w:pPr>
      <w:r w:rsidRPr="00BD5B70">
        <w:rPr>
          <w:rFonts w:ascii="Libre Franklin Medium" w:hAnsi="Libre Franklin Medium"/>
          <w:b/>
          <w:bCs/>
        </w:rPr>
        <w:t xml:space="preserve">Part 4: </w:t>
      </w:r>
      <w:r w:rsidR="005401F0" w:rsidRPr="00BD5B70">
        <w:rPr>
          <w:rFonts w:ascii="Libre Franklin Medium" w:hAnsi="Libre Franklin Medium"/>
          <w:b/>
          <w:bCs/>
        </w:rPr>
        <w:t>Incident</w:t>
      </w:r>
      <w:r w:rsidRPr="00BD5B70">
        <w:rPr>
          <w:rFonts w:ascii="Libre Franklin Medium" w:hAnsi="Libre Franklin Medium"/>
          <w:b/>
          <w:bCs/>
        </w:rPr>
        <w:t xml:space="preserve"> reporting</w:t>
      </w:r>
    </w:p>
    <w:p w14:paraId="4CDE8172" w14:textId="4C93D0D1" w:rsidR="00FF214D" w:rsidRPr="00BD5B70" w:rsidRDefault="00FF214D" w:rsidP="00FF214D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If someone is in </w:t>
      </w:r>
      <w:r w:rsidRPr="00BD5B70">
        <w:rPr>
          <w:rFonts w:ascii="Libre Franklin Medium" w:hAnsi="Libre Franklin Medium"/>
          <w:b/>
          <w:bCs/>
        </w:rPr>
        <w:t>immediate danger</w:t>
      </w:r>
      <w:r w:rsidRPr="00BD5B70">
        <w:rPr>
          <w:rFonts w:ascii="Libre Franklin Medium" w:hAnsi="Libre Franklin Medium"/>
        </w:rPr>
        <w:t xml:space="preserve"> call the emergency services on 999.</w:t>
      </w:r>
    </w:p>
    <w:p w14:paraId="412BC600" w14:textId="77777777" w:rsidR="005401F0" w:rsidRPr="00BD5B70" w:rsidRDefault="005401F0" w:rsidP="00FF214D">
      <w:pPr>
        <w:rPr>
          <w:rFonts w:ascii="Libre Franklin Medium" w:hAnsi="Libre Franklin Medium"/>
        </w:rPr>
      </w:pPr>
    </w:p>
    <w:p w14:paraId="4D82DA42" w14:textId="342B431A" w:rsidR="00FF214D" w:rsidRPr="00BD5B70" w:rsidRDefault="00FF214D" w:rsidP="00FF214D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If an</w:t>
      </w:r>
      <w:r w:rsidRPr="00BD5B70">
        <w:rPr>
          <w:rFonts w:ascii="Libre Franklin Medium" w:hAnsi="Libre Franklin Medium"/>
          <w:b/>
          <w:bCs/>
        </w:rPr>
        <w:t xml:space="preserve"> accident, incident or injury</w:t>
      </w:r>
      <w:r w:rsidRPr="00BD5B70">
        <w:rPr>
          <w:rFonts w:ascii="Libre Franklin Medium" w:hAnsi="Libre Franklin Medium"/>
        </w:rPr>
        <w:t xml:space="preserve"> occurs at your event n</w:t>
      </w:r>
      <w:r w:rsidR="00834378" w:rsidRPr="00BD5B70">
        <w:rPr>
          <w:rFonts w:ascii="Libre Franklin Medium" w:hAnsi="Libre Franklin Medium"/>
        </w:rPr>
        <w:t>otify the relevant health and safety person (e.g. first aider, fire warden) and emergency services if required</w:t>
      </w:r>
      <w:r w:rsidRPr="00BD5B70">
        <w:rPr>
          <w:rFonts w:ascii="Libre Franklin Medium" w:hAnsi="Libre Franklin Medium"/>
        </w:rPr>
        <w:t xml:space="preserve">. </w:t>
      </w:r>
    </w:p>
    <w:p w14:paraId="30C06132" w14:textId="6058FF26" w:rsidR="00834378" w:rsidRPr="00BD5B70" w:rsidRDefault="00FF214D" w:rsidP="00FF214D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E</w:t>
      </w:r>
      <w:r w:rsidR="00834378" w:rsidRPr="00BD5B70">
        <w:rPr>
          <w:rFonts w:ascii="Libre Franklin Medium" w:hAnsi="Libre Franklin Medium"/>
        </w:rPr>
        <w:t xml:space="preserve">mail your regional Friends of the Earth staff member (e.g. your regional campaigns organiser) AND </w:t>
      </w:r>
      <w:r w:rsidR="17B7B88E" w:rsidRPr="00BD5B70">
        <w:rPr>
          <w:rFonts w:ascii="Libre Franklin Medium" w:hAnsi="Libre Franklin Medium"/>
        </w:rPr>
        <w:t>safeguarding@foe.co.u</w:t>
      </w:r>
      <w:r w:rsidR="00833221" w:rsidRPr="00BD5B70">
        <w:rPr>
          <w:rFonts w:ascii="Libre Franklin Medium" w:hAnsi="Libre Franklin Medium"/>
        </w:rPr>
        <w:t>k</w:t>
      </w:r>
      <w:r w:rsidR="17B7B88E" w:rsidRPr="00BD5B70">
        <w:rPr>
          <w:rFonts w:ascii="Libre Franklin Medium" w:hAnsi="Libre Franklin Medium"/>
        </w:rPr>
        <w:t xml:space="preserve"> and </w:t>
      </w:r>
      <w:hyperlink r:id="rId16" w:history="1">
        <w:r w:rsidR="00BD5B70" w:rsidRPr="00BF2AF8">
          <w:rPr>
            <w:rStyle w:val="Hyperlink"/>
            <w:rFonts w:ascii="Libre Franklin Medium" w:hAnsi="Libre Franklin Medium"/>
          </w:rPr>
          <w:t>community@foe.co.uk</w:t>
        </w:r>
      </w:hyperlink>
      <w:r w:rsidR="00834378" w:rsidRPr="00BD5B70">
        <w:rPr>
          <w:rFonts w:ascii="Libre Franklin Medium" w:hAnsi="Libre Franklin Medium"/>
        </w:rPr>
        <w:t xml:space="preserve"> with the following information: </w:t>
      </w:r>
    </w:p>
    <w:p w14:paraId="5F5D954D" w14:textId="77777777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Date, time and location of the incident </w:t>
      </w:r>
    </w:p>
    <w:p w14:paraId="24359885" w14:textId="3B79F3B4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Who was involved </w:t>
      </w:r>
      <w:r w:rsidR="005914B6" w:rsidRPr="00BD5B70">
        <w:rPr>
          <w:rFonts w:ascii="Libre Franklin Medium" w:hAnsi="Libre Franklin Medium"/>
        </w:rPr>
        <w:t>–</w:t>
      </w:r>
      <w:r w:rsidR="001F49BA" w:rsidRPr="00BD5B70">
        <w:rPr>
          <w:rFonts w:ascii="Libre Franklin Medium" w:hAnsi="Libre Franklin Medium"/>
        </w:rPr>
        <w:t xml:space="preserve"> </w:t>
      </w:r>
      <w:r w:rsidR="005914B6" w:rsidRPr="00BD5B70">
        <w:rPr>
          <w:rFonts w:ascii="Libre Franklin Medium" w:hAnsi="Libre Franklin Medium"/>
        </w:rPr>
        <w:t>e.g. contact details for</w:t>
      </w:r>
      <w:r w:rsidRPr="00BD5B70">
        <w:rPr>
          <w:rFonts w:ascii="Libre Franklin Medium" w:hAnsi="Libre Franklin Medium"/>
        </w:rPr>
        <w:t xml:space="preserve"> all those involved such as the person injured and any group members who assisted or witnessed the incident </w:t>
      </w:r>
    </w:p>
    <w:p w14:paraId="3728EF39" w14:textId="643FD3AB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How the incident occurred </w:t>
      </w:r>
      <w:r w:rsidR="005914B6" w:rsidRPr="00BD5B70">
        <w:rPr>
          <w:rFonts w:ascii="Libre Franklin Medium" w:hAnsi="Libre Franklin Medium"/>
        </w:rPr>
        <w:t>–</w:t>
      </w:r>
      <w:r w:rsidR="001F49BA" w:rsidRPr="00BD5B70">
        <w:rPr>
          <w:rFonts w:ascii="Libre Franklin Medium" w:hAnsi="Libre Franklin Medium"/>
        </w:rPr>
        <w:t xml:space="preserve"> </w:t>
      </w:r>
      <w:r w:rsidR="005914B6" w:rsidRPr="00BD5B70">
        <w:rPr>
          <w:rFonts w:ascii="Libre Franklin Medium" w:hAnsi="Libre Franklin Medium"/>
        </w:rPr>
        <w:t>e.g.</w:t>
      </w:r>
      <w:r w:rsidRPr="00BD5B70">
        <w:rPr>
          <w:rFonts w:ascii="Libre Franklin Medium" w:hAnsi="Libre Franklin Medium"/>
        </w:rPr>
        <w:t xml:space="preserve"> events that led up to the incident, faulty </w:t>
      </w:r>
      <w:r w:rsidR="00893752" w:rsidRPr="00BD5B70">
        <w:rPr>
          <w:rFonts w:ascii="Libre Franklin Medium" w:hAnsi="Libre Franklin Medium"/>
        </w:rPr>
        <w:t>equipment,</w:t>
      </w:r>
      <w:r w:rsidRPr="00BD5B70">
        <w:rPr>
          <w:rFonts w:ascii="Libre Franklin Medium" w:hAnsi="Libre Franklin Medium"/>
        </w:rPr>
        <w:t xml:space="preserve"> or issues at the venue</w:t>
      </w:r>
    </w:p>
    <w:p w14:paraId="386E2D6E" w14:textId="4A1B9EB2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What type of injury occurred </w:t>
      </w:r>
      <w:r w:rsidR="005914B6" w:rsidRPr="00BD5B70">
        <w:rPr>
          <w:rFonts w:ascii="Libre Franklin Medium" w:hAnsi="Libre Franklin Medium"/>
        </w:rPr>
        <w:t xml:space="preserve">– e.g. </w:t>
      </w:r>
      <w:r w:rsidRPr="00BD5B70">
        <w:rPr>
          <w:rFonts w:ascii="Libre Franklin Medium" w:hAnsi="Libre Franklin Medium"/>
        </w:rPr>
        <w:t>details of which part of the body was affected</w:t>
      </w:r>
    </w:p>
    <w:p w14:paraId="75D1B8FD" w14:textId="5AE4C5F7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Whether treatment </w:t>
      </w:r>
      <w:r w:rsidR="00893752" w:rsidRPr="00BD5B70">
        <w:rPr>
          <w:rFonts w:ascii="Libre Franklin Medium" w:hAnsi="Libre Franklin Medium"/>
        </w:rPr>
        <w:t>is</w:t>
      </w:r>
      <w:r w:rsidRPr="00BD5B70">
        <w:rPr>
          <w:rFonts w:ascii="Libre Franklin Medium" w:hAnsi="Libre Franklin Medium"/>
        </w:rPr>
        <w:t xml:space="preserve"> provided for the injury </w:t>
      </w:r>
      <w:r w:rsidR="005914B6" w:rsidRPr="00BD5B70">
        <w:rPr>
          <w:rFonts w:ascii="Libre Franklin Medium" w:hAnsi="Libre Franklin Medium"/>
        </w:rPr>
        <w:t>e.g. was</w:t>
      </w:r>
      <w:r w:rsidRPr="00BD5B70">
        <w:rPr>
          <w:rFonts w:ascii="Libre Franklin Medium" w:hAnsi="Libre Franklin Medium"/>
        </w:rPr>
        <w:t xml:space="preserve"> first aid and/or hospital treatment </w:t>
      </w:r>
      <w:r w:rsidR="005914B6" w:rsidRPr="00BD5B70">
        <w:rPr>
          <w:rFonts w:ascii="Libre Franklin Medium" w:hAnsi="Libre Franklin Medium"/>
        </w:rPr>
        <w:t>required</w:t>
      </w:r>
      <w:r w:rsidRPr="00BD5B70">
        <w:rPr>
          <w:rFonts w:ascii="Libre Franklin Medium" w:hAnsi="Libre Franklin Medium"/>
        </w:rPr>
        <w:t> </w:t>
      </w:r>
    </w:p>
    <w:p w14:paraId="09B2AE8F" w14:textId="77777777" w:rsidR="00834378" w:rsidRPr="00BD5B70" w:rsidRDefault="00834378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Your details and your role in your group </w:t>
      </w:r>
    </w:p>
    <w:p w14:paraId="182E9FB9" w14:textId="1E8AAC48" w:rsidR="00F16E69" w:rsidRPr="00BD5B70" w:rsidRDefault="00F16E69" w:rsidP="001F49BA">
      <w:pPr>
        <w:pStyle w:val="ListParagraph"/>
        <w:numPr>
          <w:ilvl w:val="0"/>
          <w:numId w:val="27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A copy of the risk assessment (this document)</w:t>
      </w:r>
    </w:p>
    <w:p w14:paraId="4518676A" w14:textId="77777777" w:rsidR="002C517B" w:rsidRPr="00BD5B70" w:rsidRDefault="002C517B" w:rsidP="00215BD8">
      <w:pPr>
        <w:rPr>
          <w:rFonts w:ascii="Libre Franklin Medium" w:hAnsi="Libre Franklin Medium"/>
        </w:rPr>
      </w:pPr>
    </w:p>
    <w:p w14:paraId="2E9A0F87" w14:textId="5EA49154" w:rsidR="00231712" w:rsidRPr="00BD5B70" w:rsidRDefault="0055403C" w:rsidP="00215BD8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If you observe or receive a safeguarding concern through someone else or </w:t>
      </w:r>
      <w:r w:rsidR="005B2AA0" w:rsidRPr="00BD5B70">
        <w:rPr>
          <w:rFonts w:ascii="Libre Franklin Medium" w:hAnsi="Libre Franklin Medium"/>
        </w:rPr>
        <w:t xml:space="preserve">as disclosure, </w:t>
      </w:r>
      <w:r w:rsidR="005625FA" w:rsidRPr="00BD5B70">
        <w:rPr>
          <w:rFonts w:ascii="Libre Franklin Medium" w:hAnsi="Libre Franklin Medium"/>
        </w:rPr>
        <w:t>maintain a reassuring presence, support but don’t provide advice. Make the person aware that you’ll have to inform the Friends of the Earth safeguarding team</w:t>
      </w:r>
      <w:r w:rsidR="00231712" w:rsidRPr="00BD5B70">
        <w:rPr>
          <w:rFonts w:ascii="Libre Franklin Medium" w:hAnsi="Libre Franklin Medium"/>
        </w:rPr>
        <w:t xml:space="preserve">. For more guidance on how to deal with a disclosure, see </w:t>
      </w:r>
      <w:hyperlink r:id="rId17" w:history="1">
        <w:r w:rsidR="00231712" w:rsidRPr="00BD5B70">
          <w:rPr>
            <w:rStyle w:val="Hyperlink"/>
            <w:rFonts w:ascii="Libre Franklin Medium" w:hAnsi="Libre Franklin Medium"/>
          </w:rPr>
          <w:t>Safeguarding guidance for local action groups</w:t>
        </w:r>
      </w:hyperlink>
      <w:r w:rsidR="00231712" w:rsidRPr="00BD5B70">
        <w:rPr>
          <w:rFonts w:ascii="Libre Franklin Medium" w:hAnsi="Libre Franklin Medium"/>
        </w:rPr>
        <w:t>.</w:t>
      </w:r>
    </w:p>
    <w:p w14:paraId="22013716" w14:textId="77777777" w:rsidR="0076344E" w:rsidRPr="00BD5B70" w:rsidRDefault="0076344E" w:rsidP="00215BD8">
      <w:pPr>
        <w:rPr>
          <w:rFonts w:ascii="Libre Franklin Medium" w:hAnsi="Libre Franklin Medium"/>
        </w:rPr>
      </w:pPr>
    </w:p>
    <w:p w14:paraId="7F92BF93" w14:textId="663BDFAF" w:rsidR="00F16E69" w:rsidRPr="00BD5B70" w:rsidRDefault="0076344E" w:rsidP="00215BD8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lastRenderedPageBreak/>
        <w:t>Some examples of reassuring things to say include: “You've done the right thing by asking us for help, we're going to make sure you get the help you need” or “this is a safe place to wait until more help arrives.”</w:t>
      </w:r>
    </w:p>
    <w:p w14:paraId="70040B8C" w14:textId="77777777" w:rsidR="0076344E" w:rsidRPr="00BD5B70" w:rsidRDefault="0076344E" w:rsidP="00215BD8">
      <w:pPr>
        <w:rPr>
          <w:rFonts w:ascii="Libre Franklin Medium" w:hAnsi="Libre Franklin Medium"/>
        </w:rPr>
      </w:pPr>
    </w:p>
    <w:p w14:paraId="3292FE24" w14:textId="77777777" w:rsidR="00F16E69" w:rsidRPr="00BD5B70" w:rsidRDefault="00F16E69" w:rsidP="00F16E69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Key information to record:</w:t>
      </w:r>
    </w:p>
    <w:p w14:paraId="4C2C8597" w14:textId="23AAF9CC" w:rsidR="00F16E69" w:rsidRPr="00BD5B70" w:rsidRDefault="00F16E69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Date, time and location</w:t>
      </w:r>
    </w:p>
    <w:p w14:paraId="630DDBE1" w14:textId="1D382915" w:rsidR="00F16E69" w:rsidRPr="00BD5B70" w:rsidRDefault="00810DA5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 xml:space="preserve">Details of </w:t>
      </w:r>
      <w:r w:rsidR="00F16E69" w:rsidRPr="00BD5B70">
        <w:rPr>
          <w:rFonts w:ascii="Libre Franklin Medium" w:hAnsi="Libre Franklin Medium"/>
        </w:rPr>
        <w:t>the person you're concerned about</w:t>
      </w:r>
    </w:p>
    <w:p w14:paraId="4C3E6324" w14:textId="7374662D" w:rsidR="000329C9" w:rsidRPr="00BD5B70" w:rsidRDefault="000329C9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Details of anyone else involved – e.g. social workers, youth workers</w:t>
      </w:r>
    </w:p>
    <w:p w14:paraId="25B92167" w14:textId="37F35A6D" w:rsidR="00F16E69" w:rsidRPr="00BD5B70" w:rsidRDefault="00F16E69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Names of any other people present</w:t>
      </w:r>
      <w:r w:rsidR="00810DA5" w:rsidRPr="00BD5B70">
        <w:rPr>
          <w:rFonts w:ascii="Libre Franklin Medium" w:hAnsi="Libre Franklin Medium"/>
        </w:rPr>
        <w:t xml:space="preserve"> – e.g. witnesses, or the name of the person who passed on the concern</w:t>
      </w:r>
    </w:p>
    <w:p w14:paraId="4A433E04" w14:textId="0DE0D1C8" w:rsidR="00F16E69" w:rsidRPr="00BD5B70" w:rsidRDefault="00F16E69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Factual information</w:t>
      </w:r>
    </w:p>
    <w:p w14:paraId="10AEF1E1" w14:textId="432AEE89" w:rsidR="00F16E69" w:rsidRPr="00BD5B70" w:rsidRDefault="00F16E69" w:rsidP="00F16E69">
      <w:pPr>
        <w:numPr>
          <w:ilvl w:val="0"/>
          <w:numId w:val="28"/>
        </w:num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The actions you took</w:t>
      </w:r>
    </w:p>
    <w:p w14:paraId="2E6733EF" w14:textId="66269946" w:rsidR="00F16E69" w:rsidRPr="00BD5B70" w:rsidRDefault="002C1CDD" w:rsidP="00215BD8">
      <w:pPr>
        <w:rPr>
          <w:rFonts w:ascii="Libre Franklin Medium" w:hAnsi="Libre Franklin Medium"/>
        </w:rPr>
      </w:pPr>
      <w:r w:rsidRPr="00BD5B70">
        <w:rPr>
          <w:rFonts w:ascii="Libre Franklin Medium" w:hAnsi="Libre Franklin Medium"/>
        </w:rPr>
        <w:t>After any incident—especially a safeguarding concern or disclosure—please reach out to talk it through. These moments can be emotionally demanding, and it's important to reflect, process what happened, and get the support or follow-up you might need.</w:t>
      </w:r>
      <w:r w:rsidR="1705793B" w:rsidRPr="00BD5B70">
        <w:rPr>
          <w:rFonts w:ascii="Libre Franklin Medium" w:hAnsi="Libre Franklin Medium"/>
        </w:rPr>
        <w:t xml:space="preserve"> Contact </w:t>
      </w:r>
      <w:hyperlink r:id="rId18">
        <w:r w:rsidR="1705793B" w:rsidRPr="00BD5B70">
          <w:rPr>
            <w:rStyle w:val="Hyperlink"/>
            <w:rFonts w:ascii="Libre Franklin Medium" w:hAnsi="Libre Franklin Medium"/>
          </w:rPr>
          <w:t>safeguarding@foe.co.uk</w:t>
        </w:r>
      </w:hyperlink>
    </w:p>
    <w:sectPr w:rsidR="00F16E69" w:rsidRPr="00BD5B70" w:rsidSect="009D5ED4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49F3" w14:textId="77777777" w:rsidR="00EE7287" w:rsidRDefault="00EE7287" w:rsidP="005F64C3">
      <w:r>
        <w:separator/>
      </w:r>
    </w:p>
  </w:endnote>
  <w:endnote w:type="continuationSeparator" w:id="0">
    <w:p w14:paraId="630F1532" w14:textId="77777777" w:rsidR="00EE7287" w:rsidRDefault="00EE7287" w:rsidP="005F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DA12" w14:textId="77777777" w:rsidR="00EE7287" w:rsidRDefault="00EE7287" w:rsidP="005F64C3">
      <w:r>
        <w:separator/>
      </w:r>
    </w:p>
  </w:footnote>
  <w:footnote w:type="continuationSeparator" w:id="0">
    <w:p w14:paraId="59C2A955" w14:textId="77777777" w:rsidR="00EE7287" w:rsidRDefault="00EE7287" w:rsidP="005F64C3">
      <w:r>
        <w:continuationSeparator/>
      </w:r>
    </w:p>
  </w:footnote>
  <w:footnote w:id="1">
    <w:p w14:paraId="781A9463" w14:textId="71B63F81" w:rsidR="70243D69" w:rsidRPr="00BD5B70" w:rsidRDefault="70243D69" w:rsidP="70243D69">
      <w:pPr>
        <w:pStyle w:val="FootnoteText"/>
        <w:rPr>
          <w:rFonts w:ascii="Libre Franklin Medium" w:hAnsi="Libre Franklin Medium"/>
        </w:rPr>
      </w:pPr>
      <w:r w:rsidRPr="00BD5B70">
        <w:rPr>
          <w:rStyle w:val="FootnoteReference"/>
          <w:rFonts w:ascii="Libre Franklin Medium" w:hAnsi="Libre Franklin Medium"/>
        </w:rPr>
        <w:footnoteRef/>
      </w:r>
      <w:r w:rsidRPr="00BD5B70">
        <w:rPr>
          <w:rFonts w:ascii="Libre Franklin Medium" w:hAnsi="Libre Franklin Medium"/>
        </w:rPr>
        <w:t xml:space="preserve"> </w:t>
      </w:r>
      <w:r w:rsidR="00FD1755" w:rsidRPr="00BD5B70">
        <w:rPr>
          <w:rFonts w:ascii="Libre Franklin Medium" w:hAnsi="Libre Franklin Medium"/>
        </w:rPr>
        <w:t>The Disclosure and Barring Service sensitively and confidentially process DBS applications for transgender applicants</w:t>
      </w:r>
      <w:r w:rsidR="005F725B" w:rsidRPr="00BD5B70">
        <w:rPr>
          <w:rFonts w:ascii="Libre Franklin Medium" w:hAnsi="Libre Franklin Medium"/>
        </w:rPr>
        <w:t xml:space="preserve">. Contact them directly: </w:t>
      </w:r>
      <w:hyperlink r:id="rId1" w:history="1">
        <w:r w:rsidR="005F725B" w:rsidRPr="00BD5B70">
          <w:rPr>
            <w:rStyle w:val="Hyperlink"/>
            <w:rFonts w:ascii="Libre Franklin Medium" w:hAnsi="Libre Franklin Medium"/>
          </w:rPr>
          <w:t>sensitive@dbs.gov.uk</w:t>
        </w:r>
      </w:hyperlink>
      <w:r w:rsidR="005F725B" w:rsidRPr="00BD5B70">
        <w:rPr>
          <w:rFonts w:ascii="Libre Franklin Medium" w:hAnsi="Libre Franklin Medium"/>
        </w:rPr>
        <w:t xml:space="preserve"> or speak to </w:t>
      </w:r>
      <w:hyperlink r:id="rId2" w:history="1">
        <w:r w:rsidR="005F725B" w:rsidRPr="00BD5B70">
          <w:rPr>
            <w:rStyle w:val="Hyperlink"/>
            <w:rFonts w:ascii="Libre Franklin Medium" w:hAnsi="Libre Franklin Medium"/>
          </w:rPr>
          <w:t>safeguarding@foe.co.uk</w:t>
        </w:r>
      </w:hyperlink>
      <w:r w:rsidR="005F725B" w:rsidRPr="00BD5B70">
        <w:rPr>
          <w:rFonts w:ascii="Libre Franklin Medium" w:hAnsi="Libre Franklin Medium"/>
        </w:rPr>
        <w:t xml:space="preserve"> to learn more</w:t>
      </w:r>
      <w:r w:rsidR="00F92C78" w:rsidRPr="00BD5B70">
        <w:rPr>
          <w:rFonts w:ascii="Libre Franklin Medium" w:hAnsi="Libre Franklin Medium"/>
        </w:rPr>
        <w:t xml:space="preserve"> or request a DBS check.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B24F" w14:textId="011922D2" w:rsidR="70243D69" w:rsidRDefault="70243D69" w:rsidP="70243D69">
    <w:pPr>
      <w:rPr>
        <w:rFonts w:ascii="Libre Franklin" w:hAnsi="Libre Franklin"/>
        <w:color w:val="1E234D"/>
      </w:rPr>
    </w:pPr>
    <w:r w:rsidRPr="70243D69">
      <w:rPr>
        <w:rFonts w:ascii="Libre Franklin" w:hAnsi="Libre Franklin"/>
        <w:color w:val="1E234D"/>
        <w:sz w:val="20"/>
        <w:szCs w:val="20"/>
      </w:rPr>
      <w:t xml:space="preserve">Local </w:t>
    </w:r>
    <w:r w:rsidR="00BD5B70">
      <w:rPr>
        <w:rFonts w:ascii="Libre Franklin" w:hAnsi="Libre Franklin"/>
        <w:color w:val="1E234D"/>
        <w:sz w:val="20"/>
        <w:szCs w:val="20"/>
      </w:rPr>
      <w:t>a</w:t>
    </w:r>
    <w:r w:rsidRPr="70243D69">
      <w:rPr>
        <w:rFonts w:ascii="Libre Franklin" w:hAnsi="Libre Franklin"/>
        <w:color w:val="1E234D"/>
        <w:sz w:val="20"/>
        <w:szCs w:val="20"/>
      </w:rPr>
      <w:t xml:space="preserve">ction </w:t>
    </w:r>
    <w:r w:rsidR="00BD5B70">
      <w:rPr>
        <w:rFonts w:ascii="Libre Franklin" w:hAnsi="Libre Franklin"/>
        <w:color w:val="1E234D"/>
        <w:sz w:val="20"/>
        <w:szCs w:val="20"/>
      </w:rPr>
      <w:t>g</w:t>
    </w:r>
    <w:r w:rsidRPr="70243D69">
      <w:rPr>
        <w:rFonts w:ascii="Libre Franklin" w:hAnsi="Libre Franklin"/>
        <w:color w:val="1E234D"/>
        <w:sz w:val="20"/>
        <w:szCs w:val="20"/>
      </w:rPr>
      <w:t>roup risk assessment template/Version 3/July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59.75pt;height:44.95pt" o:bullet="t">
        <v:imagedata r:id="rId1" o:title="carousel_template BLUE ARROW"/>
      </v:shape>
    </w:pict>
  </w:numPicBullet>
  <w:abstractNum w:abstractNumId="0" w15:restartNumberingAfterBreak="0">
    <w:nsid w:val="010B37CF"/>
    <w:multiLevelType w:val="multilevel"/>
    <w:tmpl w:val="1FCAFFB0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205EC5"/>
    <w:multiLevelType w:val="hybridMultilevel"/>
    <w:tmpl w:val="E0EE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5D37"/>
    <w:multiLevelType w:val="hybridMultilevel"/>
    <w:tmpl w:val="AA8E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425"/>
    <w:multiLevelType w:val="hybridMultilevel"/>
    <w:tmpl w:val="AC40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60D6"/>
    <w:multiLevelType w:val="hybridMultilevel"/>
    <w:tmpl w:val="AFE6AB82"/>
    <w:lvl w:ilvl="0" w:tplc="CF6C0CEC">
      <w:numFmt w:val="bullet"/>
      <w:lvlText w:val="•"/>
      <w:lvlJc w:val="left"/>
      <w:pPr>
        <w:ind w:left="720" w:hanging="360"/>
      </w:pPr>
      <w:rPr>
        <w:rFonts w:ascii="Libre Franklin Medium" w:eastAsiaTheme="minorHAnsi" w:hAnsi="Libre Franklin Medium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4C55"/>
    <w:multiLevelType w:val="multilevel"/>
    <w:tmpl w:val="B93844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746BE"/>
    <w:multiLevelType w:val="hybridMultilevel"/>
    <w:tmpl w:val="5B1E09AC"/>
    <w:lvl w:ilvl="0" w:tplc="1200EF42">
      <w:numFmt w:val="bullet"/>
      <w:lvlText w:val="–"/>
      <w:lvlJc w:val="left"/>
      <w:pPr>
        <w:ind w:left="720" w:hanging="360"/>
      </w:pPr>
      <w:rPr>
        <w:rFonts w:ascii="Libre Franklin Medium" w:eastAsiaTheme="minorHAnsi" w:hAnsi="Libre Franklin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1D3F"/>
    <w:multiLevelType w:val="hybridMultilevel"/>
    <w:tmpl w:val="FA5AE2A0"/>
    <w:lvl w:ilvl="0" w:tplc="CF6C0CEC">
      <w:numFmt w:val="bullet"/>
      <w:lvlText w:val="•"/>
      <w:lvlJc w:val="left"/>
      <w:pPr>
        <w:ind w:left="720" w:hanging="360"/>
      </w:pPr>
      <w:rPr>
        <w:rFonts w:ascii="Libre Franklin Medium" w:eastAsiaTheme="minorHAnsi" w:hAnsi="Libre Franklin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B21B4"/>
    <w:multiLevelType w:val="hybridMultilevel"/>
    <w:tmpl w:val="46A0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701A"/>
    <w:multiLevelType w:val="multilevel"/>
    <w:tmpl w:val="ACC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27CBD"/>
    <w:multiLevelType w:val="multilevel"/>
    <w:tmpl w:val="C2863482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9A82F82"/>
    <w:multiLevelType w:val="multilevel"/>
    <w:tmpl w:val="A3D00B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A602CED"/>
    <w:multiLevelType w:val="multilevel"/>
    <w:tmpl w:val="C6485E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FA575B"/>
    <w:multiLevelType w:val="multilevel"/>
    <w:tmpl w:val="2E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24C26"/>
    <w:multiLevelType w:val="hybridMultilevel"/>
    <w:tmpl w:val="3478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76B7E"/>
    <w:multiLevelType w:val="hybridMultilevel"/>
    <w:tmpl w:val="0FFA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73EEE"/>
    <w:multiLevelType w:val="hybridMultilevel"/>
    <w:tmpl w:val="C256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E782A"/>
    <w:multiLevelType w:val="hybridMultilevel"/>
    <w:tmpl w:val="605869A4"/>
    <w:lvl w:ilvl="0" w:tplc="30746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4D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A8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0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0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9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EF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4E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0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1A10E6"/>
    <w:multiLevelType w:val="hybridMultilevel"/>
    <w:tmpl w:val="EEAE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49A3"/>
    <w:multiLevelType w:val="hybridMultilevel"/>
    <w:tmpl w:val="641CE0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262D36"/>
    <w:multiLevelType w:val="multilevel"/>
    <w:tmpl w:val="591A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C2968"/>
    <w:multiLevelType w:val="multilevel"/>
    <w:tmpl w:val="FFB8EA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164249"/>
    <w:multiLevelType w:val="hybridMultilevel"/>
    <w:tmpl w:val="4E184464"/>
    <w:lvl w:ilvl="0" w:tplc="AA065D20">
      <w:start w:val="1"/>
      <w:numFmt w:val="bullet"/>
      <w:lvlText w:val=""/>
      <w:lvlPicBulletId w:val="0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11561"/>
    <w:multiLevelType w:val="hybridMultilevel"/>
    <w:tmpl w:val="AA169FA8"/>
    <w:lvl w:ilvl="0" w:tplc="7CB6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E2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0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26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AB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2B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B5EB2"/>
    <w:multiLevelType w:val="hybridMultilevel"/>
    <w:tmpl w:val="54141482"/>
    <w:lvl w:ilvl="0" w:tplc="1200EF42">
      <w:numFmt w:val="bullet"/>
      <w:lvlText w:val="–"/>
      <w:lvlJc w:val="left"/>
      <w:pPr>
        <w:ind w:left="417" w:hanging="360"/>
      </w:pPr>
      <w:rPr>
        <w:rFonts w:ascii="Libre Franklin Medium" w:eastAsiaTheme="minorHAnsi" w:hAnsi="Libre Franklin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735678CF"/>
    <w:multiLevelType w:val="hybridMultilevel"/>
    <w:tmpl w:val="03EA6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65ABA"/>
    <w:multiLevelType w:val="hybridMultilevel"/>
    <w:tmpl w:val="A688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860"/>
    <w:multiLevelType w:val="multilevel"/>
    <w:tmpl w:val="8B5858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6443406">
    <w:abstractNumId w:val="23"/>
  </w:num>
  <w:num w:numId="2" w16cid:durableId="1600064187">
    <w:abstractNumId w:val="22"/>
  </w:num>
  <w:num w:numId="3" w16cid:durableId="497311917">
    <w:abstractNumId w:val="24"/>
  </w:num>
  <w:num w:numId="4" w16cid:durableId="129330350">
    <w:abstractNumId w:val="6"/>
  </w:num>
  <w:num w:numId="5" w16cid:durableId="947733020">
    <w:abstractNumId w:val="7"/>
  </w:num>
  <w:num w:numId="6" w16cid:durableId="1161500935">
    <w:abstractNumId w:val="4"/>
  </w:num>
  <w:num w:numId="7" w16cid:durableId="244844652">
    <w:abstractNumId w:val="17"/>
  </w:num>
  <w:num w:numId="8" w16cid:durableId="515459106">
    <w:abstractNumId w:val="26"/>
  </w:num>
  <w:num w:numId="9" w16cid:durableId="1612393608">
    <w:abstractNumId w:val="3"/>
  </w:num>
  <w:num w:numId="10" w16cid:durableId="674264596">
    <w:abstractNumId w:val="16"/>
  </w:num>
  <w:num w:numId="11" w16cid:durableId="1733768370">
    <w:abstractNumId w:val="13"/>
  </w:num>
  <w:num w:numId="12" w16cid:durableId="1589994861">
    <w:abstractNumId w:val="9"/>
  </w:num>
  <w:num w:numId="13" w16cid:durableId="1187406029">
    <w:abstractNumId w:val="12"/>
  </w:num>
  <w:num w:numId="14" w16cid:durableId="1528373851">
    <w:abstractNumId w:val="21"/>
  </w:num>
  <w:num w:numId="15" w16cid:durableId="1034967882">
    <w:abstractNumId w:val="11"/>
  </w:num>
  <w:num w:numId="16" w16cid:durableId="1604075423">
    <w:abstractNumId w:val="27"/>
  </w:num>
  <w:num w:numId="17" w16cid:durableId="1739597027">
    <w:abstractNumId w:val="18"/>
  </w:num>
  <w:num w:numId="18" w16cid:durableId="1750348802">
    <w:abstractNumId w:val="5"/>
  </w:num>
  <w:num w:numId="19" w16cid:durableId="1639338827">
    <w:abstractNumId w:val="0"/>
  </w:num>
  <w:num w:numId="20" w16cid:durableId="798380034">
    <w:abstractNumId w:val="10"/>
  </w:num>
  <w:num w:numId="21" w16cid:durableId="1689746089">
    <w:abstractNumId w:val="25"/>
  </w:num>
  <w:num w:numId="22" w16cid:durableId="768310945">
    <w:abstractNumId w:val="14"/>
  </w:num>
  <w:num w:numId="23" w16cid:durableId="1988968084">
    <w:abstractNumId w:val="1"/>
  </w:num>
  <w:num w:numId="24" w16cid:durableId="1751611437">
    <w:abstractNumId w:val="8"/>
  </w:num>
  <w:num w:numId="25" w16cid:durableId="832916374">
    <w:abstractNumId w:val="2"/>
  </w:num>
  <w:num w:numId="26" w16cid:durableId="891649718">
    <w:abstractNumId w:val="19"/>
  </w:num>
  <w:num w:numId="27" w16cid:durableId="1759909106">
    <w:abstractNumId w:val="15"/>
  </w:num>
  <w:num w:numId="28" w16cid:durableId="12577866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D4"/>
    <w:rsid w:val="000329C9"/>
    <w:rsid w:val="00063D5D"/>
    <w:rsid w:val="0008114F"/>
    <w:rsid w:val="00081CF8"/>
    <w:rsid w:val="000832EB"/>
    <w:rsid w:val="00083D95"/>
    <w:rsid w:val="000D52B4"/>
    <w:rsid w:val="001227C8"/>
    <w:rsid w:val="00134C05"/>
    <w:rsid w:val="00166B03"/>
    <w:rsid w:val="00184B85"/>
    <w:rsid w:val="001A4AD4"/>
    <w:rsid w:val="001B09A1"/>
    <w:rsid w:val="001F49BA"/>
    <w:rsid w:val="00215BD8"/>
    <w:rsid w:val="00231712"/>
    <w:rsid w:val="0023393A"/>
    <w:rsid w:val="002375AB"/>
    <w:rsid w:val="00244114"/>
    <w:rsid w:val="002C1CDD"/>
    <w:rsid w:val="002C517B"/>
    <w:rsid w:val="003125B3"/>
    <w:rsid w:val="003239F5"/>
    <w:rsid w:val="00333E59"/>
    <w:rsid w:val="00334C97"/>
    <w:rsid w:val="003737B0"/>
    <w:rsid w:val="00374EA7"/>
    <w:rsid w:val="003A5BBF"/>
    <w:rsid w:val="003B3A4D"/>
    <w:rsid w:val="003B56F7"/>
    <w:rsid w:val="003B5C74"/>
    <w:rsid w:val="003D3B53"/>
    <w:rsid w:val="003E25B8"/>
    <w:rsid w:val="003E600B"/>
    <w:rsid w:val="004522D9"/>
    <w:rsid w:val="00477E17"/>
    <w:rsid w:val="004A7A8B"/>
    <w:rsid w:val="004D6167"/>
    <w:rsid w:val="004D6DF0"/>
    <w:rsid w:val="00523E92"/>
    <w:rsid w:val="005401F0"/>
    <w:rsid w:val="0054457B"/>
    <w:rsid w:val="0055403C"/>
    <w:rsid w:val="005618AB"/>
    <w:rsid w:val="005625FA"/>
    <w:rsid w:val="005914B6"/>
    <w:rsid w:val="005B2AA0"/>
    <w:rsid w:val="005B5CAF"/>
    <w:rsid w:val="005B5EB7"/>
    <w:rsid w:val="005E09B3"/>
    <w:rsid w:val="005F64C3"/>
    <w:rsid w:val="005F725B"/>
    <w:rsid w:val="00650A1E"/>
    <w:rsid w:val="00666564"/>
    <w:rsid w:val="006778F6"/>
    <w:rsid w:val="006A344F"/>
    <w:rsid w:val="006C41F1"/>
    <w:rsid w:val="0076344E"/>
    <w:rsid w:val="00777F45"/>
    <w:rsid w:val="007A0E36"/>
    <w:rsid w:val="007A3EEC"/>
    <w:rsid w:val="007B6A28"/>
    <w:rsid w:val="007D18C2"/>
    <w:rsid w:val="007E1D69"/>
    <w:rsid w:val="007E416F"/>
    <w:rsid w:val="007E5524"/>
    <w:rsid w:val="00810DA5"/>
    <w:rsid w:val="00833221"/>
    <w:rsid w:val="00834378"/>
    <w:rsid w:val="00855F0E"/>
    <w:rsid w:val="00865151"/>
    <w:rsid w:val="0087149A"/>
    <w:rsid w:val="00893752"/>
    <w:rsid w:val="008A07A7"/>
    <w:rsid w:val="008D6074"/>
    <w:rsid w:val="00917DA1"/>
    <w:rsid w:val="00953285"/>
    <w:rsid w:val="00955628"/>
    <w:rsid w:val="009C1F8A"/>
    <w:rsid w:val="009D2CBE"/>
    <w:rsid w:val="009D5ED4"/>
    <w:rsid w:val="009E673A"/>
    <w:rsid w:val="009F453C"/>
    <w:rsid w:val="00A11E85"/>
    <w:rsid w:val="00A37C79"/>
    <w:rsid w:val="00A76DBA"/>
    <w:rsid w:val="00A81D65"/>
    <w:rsid w:val="00AA1039"/>
    <w:rsid w:val="00AA75AF"/>
    <w:rsid w:val="00AC4086"/>
    <w:rsid w:val="00AC66C7"/>
    <w:rsid w:val="00AD543E"/>
    <w:rsid w:val="00AF5E70"/>
    <w:rsid w:val="00B32DCF"/>
    <w:rsid w:val="00B8232F"/>
    <w:rsid w:val="00B96BFD"/>
    <w:rsid w:val="00BA334F"/>
    <w:rsid w:val="00BB3E77"/>
    <w:rsid w:val="00BB7A24"/>
    <w:rsid w:val="00BD5B70"/>
    <w:rsid w:val="00BE6BA3"/>
    <w:rsid w:val="00C31489"/>
    <w:rsid w:val="00C322FF"/>
    <w:rsid w:val="00C33ECD"/>
    <w:rsid w:val="00C657B4"/>
    <w:rsid w:val="00C75CA4"/>
    <w:rsid w:val="00C925C8"/>
    <w:rsid w:val="00CA7A01"/>
    <w:rsid w:val="00CF6DEB"/>
    <w:rsid w:val="00D01A6F"/>
    <w:rsid w:val="00D23C83"/>
    <w:rsid w:val="00D267B7"/>
    <w:rsid w:val="00D5191F"/>
    <w:rsid w:val="00D53A01"/>
    <w:rsid w:val="00D721F5"/>
    <w:rsid w:val="00D85C53"/>
    <w:rsid w:val="00D94682"/>
    <w:rsid w:val="00DA1B98"/>
    <w:rsid w:val="00DB5F95"/>
    <w:rsid w:val="00DC49C0"/>
    <w:rsid w:val="00DC63AC"/>
    <w:rsid w:val="00DE3BD2"/>
    <w:rsid w:val="00DE6B21"/>
    <w:rsid w:val="00E91871"/>
    <w:rsid w:val="00EA3027"/>
    <w:rsid w:val="00EB338A"/>
    <w:rsid w:val="00EE01CF"/>
    <w:rsid w:val="00EE0784"/>
    <w:rsid w:val="00EE7287"/>
    <w:rsid w:val="00F158D4"/>
    <w:rsid w:val="00F16E69"/>
    <w:rsid w:val="00F41A4E"/>
    <w:rsid w:val="00F847BC"/>
    <w:rsid w:val="00F85F1A"/>
    <w:rsid w:val="00F92C78"/>
    <w:rsid w:val="00FD1755"/>
    <w:rsid w:val="00FD7976"/>
    <w:rsid w:val="00FD7B75"/>
    <w:rsid w:val="00FF214D"/>
    <w:rsid w:val="037EC7B2"/>
    <w:rsid w:val="04F3AEDF"/>
    <w:rsid w:val="04F4029B"/>
    <w:rsid w:val="074AE58E"/>
    <w:rsid w:val="0D7D07AE"/>
    <w:rsid w:val="0EE9DB22"/>
    <w:rsid w:val="109AACB0"/>
    <w:rsid w:val="12B240DB"/>
    <w:rsid w:val="15EACACC"/>
    <w:rsid w:val="1705793B"/>
    <w:rsid w:val="17B7B88E"/>
    <w:rsid w:val="1811F78D"/>
    <w:rsid w:val="189F430C"/>
    <w:rsid w:val="192F3B7C"/>
    <w:rsid w:val="1C3C95FE"/>
    <w:rsid w:val="1DFD6386"/>
    <w:rsid w:val="20392A97"/>
    <w:rsid w:val="2047EAAC"/>
    <w:rsid w:val="205EB3B2"/>
    <w:rsid w:val="270AC2B5"/>
    <w:rsid w:val="2A7091F4"/>
    <w:rsid w:val="2B1A405B"/>
    <w:rsid w:val="2C3AE098"/>
    <w:rsid w:val="38CEBAE1"/>
    <w:rsid w:val="3B19B0E8"/>
    <w:rsid w:val="41153C74"/>
    <w:rsid w:val="4133D6FA"/>
    <w:rsid w:val="421580EB"/>
    <w:rsid w:val="432B4BFC"/>
    <w:rsid w:val="49ECEC15"/>
    <w:rsid w:val="49FB428A"/>
    <w:rsid w:val="4C728BBD"/>
    <w:rsid w:val="5018DAD9"/>
    <w:rsid w:val="55839033"/>
    <w:rsid w:val="56DC333D"/>
    <w:rsid w:val="5AA7146F"/>
    <w:rsid w:val="5AFC86A7"/>
    <w:rsid w:val="5E7F2B48"/>
    <w:rsid w:val="61ED29C5"/>
    <w:rsid w:val="64E5E692"/>
    <w:rsid w:val="65995A6C"/>
    <w:rsid w:val="66B56E3A"/>
    <w:rsid w:val="66D5BAD7"/>
    <w:rsid w:val="66FF8294"/>
    <w:rsid w:val="6F3F79F7"/>
    <w:rsid w:val="70243D69"/>
    <w:rsid w:val="72EB7236"/>
    <w:rsid w:val="7AE61BE6"/>
    <w:rsid w:val="7DB1E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E73D"/>
  <w15:chartTrackingRefBased/>
  <w15:docId w15:val="{83B570E3-A7C9-492B-A6B5-0151975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4C3"/>
  </w:style>
  <w:style w:type="paragraph" w:styleId="Footer">
    <w:name w:val="footer"/>
    <w:basedOn w:val="Normal"/>
    <w:link w:val="FooterChar"/>
    <w:uiPriority w:val="99"/>
    <w:unhideWhenUsed/>
    <w:rsid w:val="005F6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4C3"/>
  </w:style>
  <w:style w:type="paragraph" w:styleId="ListParagraph">
    <w:name w:val="List Paragraph"/>
    <w:basedOn w:val="Normal"/>
    <w:uiPriority w:val="34"/>
    <w:qFormat/>
    <w:rsid w:val="007E416F"/>
    <w:pPr>
      <w:ind w:left="720"/>
      <w:contextualSpacing/>
    </w:pPr>
  </w:style>
  <w:style w:type="table" w:styleId="TableGrid">
    <w:name w:val="Table Grid"/>
    <w:basedOn w:val="TableNormal"/>
    <w:uiPriority w:val="39"/>
    <w:rsid w:val="0021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5ED4"/>
    <w:rPr>
      <w:color w:val="808080"/>
    </w:rPr>
  </w:style>
  <w:style w:type="paragraph" w:customStyle="1" w:styleId="paragraph">
    <w:name w:val="paragraph"/>
    <w:basedOn w:val="Normal"/>
    <w:rsid w:val="003D3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D3B53"/>
  </w:style>
  <w:style w:type="character" w:customStyle="1" w:styleId="eop">
    <w:name w:val="eop"/>
    <w:basedOn w:val="DefaultParagraphFont"/>
    <w:rsid w:val="003D3B53"/>
  </w:style>
  <w:style w:type="character" w:styleId="FollowedHyperlink">
    <w:name w:val="FollowedHyperlink"/>
    <w:basedOn w:val="DefaultParagraphFont"/>
    <w:uiPriority w:val="99"/>
    <w:semiHidden/>
    <w:unhideWhenUsed/>
    <w:rsid w:val="00FD7B7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1F5"/>
    <w:rPr>
      <w:b/>
      <w:bCs/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70243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@foe.co.uk" TargetMode="External"/><Relationship Id="rId18" Type="http://schemas.openxmlformats.org/officeDocument/2006/relationships/hyperlink" Target="mailto:safeguarding@foe.co.uk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safeguarding@foe.co.uk" TargetMode="External"/><Relationship Id="rId17" Type="http://schemas.openxmlformats.org/officeDocument/2006/relationships/hyperlink" Target="https://groups.friendsoftheearth.uk/resources/safeguarding-guidance-local-action-grou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@foe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foe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feguarding@foe.co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eguarding%20guidance%20for%20local%20action%20groups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afeguarding@foe.co.uk" TargetMode="External"/><Relationship Id="rId1" Type="http://schemas.openxmlformats.org/officeDocument/2006/relationships/hyperlink" Target="mailto:sensitive@dbs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rowed\Downloads\Local%20action%20group%20document%20template_MASTER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02C5-6C77-4DCB-B468-12E93D83F8D4}"/>
      </w:docPartPr>
      <w:docPartBody>
        <w:p w:rsidR="00EB191C" w:rsidRDefault="00523E92">
          <w:r w:rsidRPr="001503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92"/>
    <w:rsid w:val="00166B03"/>
    <w:rsid w:val="003125B3"/>
    <w:rsid w:val="00523E92"/>
    <w:rsid w:val="005B5CAF"/>
    <w:rsid w:val="007E7217"/>
    <w:rsid w:val="00A37C79"/>
    <w:rsid w:val="00B77625"/>
    <w:rsid w:val="00BE682D"/>
    <w:rsid w:val="00C24159"/>
    <w:rsid w:val="00C322FF"/>
    <w:rsid w:val="00D85C53"/>
    <w:rsid w:val="00DE1E3F"/>
    <w:rsid w:val="00EB191C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E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TJQSZSAJ4VUY-1595295654-88874</_dlc_DocId>
    <_dlc_DocIdUrl xmlns="fde13217-2f03-40ca-80f4-28e1f6c715bd">
      <Url>https://foecentral.sharepoint.com/campaignactivism/_layouts/15/DocIdRedir.aspx?ID=TJQSZSAJ4VUY-1595295654-88874</Url>
      <Description>TJQSZSAJ4VUY-1595295654-88874</Description>
    </_dlc_DocIdUrl>
    <lcf76f155ced4ddcb4097134ff3c332f xmlns="45db0576-a235-4eff-b4db-f87eb20cf1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7" ma:contentTypeDescription="Create a new document." ma:contentTypeScope="" ma:versionID="ced1276c0a4ded35de9cd148b1c32caf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1b4feffbdfac6303a5f6ce647aa5e55f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AE8B-9ECA-4D99-9070-D11DE16B2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646C9-1840-4439-9E1B-248BAB51A2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40088C-CF56-466F-8804-15D61463E8BE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45db0576-a235-4eff-b4db-f87eb20cf1ac"/>
  </ds:schemaRefs>
</ds:datastoreItem>
</file>

<file path=customXml/itemProps4.xml><?xml version="1.0" encoding="utf-8"?>
<ds:datastoreItem xmlns:ds="http://schemas.openxmlformats.org/officeDocument/2006/customXml" ds:itemID="{12162A29-D798-4C33-8934-54D1F12BD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action group document template_MASTER (4)</Template>
  <TotalTime>0</TotalTime>
  <Pages>6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Rowed</dc:creator>
  <cp:keywords/>
  <dc:description/>
  <cp:lastModifiedBy>Laura Carter</cp:lastModifiedBy>
  <cp:revision>3</cp:revision>
  <dcterms:created xsi:type="dcterms:W3CDTF">2025-08-01T10:21:00Z</dcterms:created>
  <dcterms:modified xsi:type="dcterms:W3CDTF">2025-08-01T10:25:00Z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68887958-7733-41ce-bea5-c272259684ba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{"FileActivityType":"8","FileActivityTimeStamp":"2025-07-31T14:21:25.463Z","FileActivityUsersOnPage":[{"DisplayName":"Maya Metheven","Id":"maya.metheven@foe.co.uk"}],"FileActivityNavigationId":null}</vt:lpwstr>
  </property>
  <property fmtid="{D5CDD505-2E9C-101B-9397-08002B2CF9AE}" pid="10" name="TriggerFlowInfo">
    <vt:lpwstr/>
  </property>
</Properties>
</file>