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E051A" w14:textId="12AC1753" w:rsidR="000943F2" w:rsidRPr="00880F1E" w:rsidRDefault="24156924" w:rsidP="6400D640">
      <w:pPr>
        <w:rPr>
          <w:b/>
          <w:bCs/>
          <w:u w:val="single"/>
        </w:rPr>
      </w:pPr>
      <w:r w:rsidRPr="6400D640">
        <w:rPr>
          <w:b/>
          <w:bCs/>
          <w:u w:val="single"/>
        </w:rPr>
        <w:t>Explainer</w:t>
      </w:r>
    </w:p>
    <w:p w14:paraId="3CD2C7D3" w14:textId="36A2F35F" w:rsidR="000943F2" w:rsidRPr="00880F1E" w:rsidRDefault="000943F2" w:rsidP="00880F1E">
      <w:r>
        <w:t>Stop the Dash for Gas in Africa: One thing you can do</w:t>
      </w:r>
    </w:p>
    <w:p w14:paraId="7384440C" w14:textId="5EC9355A" w:rsidR="00880F1E" w:rsidRPr="00880F1E" w:rsidRDefault="000943F2" w:rsidP="00880F1E">
      <w:r>
        <w:t xml:space="preserve">A big issue </w:t>
      </w:r>
      <w:r w:rsidR="00880F1E">
        <w:t>surrounding</w:t>
      </w:r>
      <w:r>
        <w:t xml:space="preserve"> COP27 w</w:t>
      </w:r>
      <w:r w:rsidR="7B423629">
        <w:t>as</w:t>
      </w:r>
      <w:r>
        <w:t xml:space="preserve"> the new Dash for Gas in Africa. European governments - justified by attempts to come off Russian gas, the energy price crisis and the argument that gas is necessary for development - are investing in Africa gas with a new eagerness. COP27, the first COP in Africa since 2016, will see </w:t>
      </w:r>
      <w:r w:rsidR="00880F1E">
        <w:t xml:space="preserve">the fossil fuel industry </w:t>
      </w:r>
      <w:r>
        <w:t xml:space="preserve">and governments promoting gas despite the devastating consequences for the climate, local people, wildlife and for the finances of the continent as they are left with stranded assets. </w:t>
      </w:r>
    </w:p>
    <w:p w14:paraId="0AC8A09A" w14:textId="2CD4A430" w:rsidR="000943F2" w:rsidRPr="00880F1E" w:rsidRDefault="00880F1E" w:rsidP="00880F1E">
      <w:r w:rsidRPr="00880F1E">
        <w:t xml:space="preserve">Friends of the Earth Africa and wider African Civil Society have been pushing back on this Dash for Gas. Please help support them by emailing your MP to share FOE Africa’s latest report ‘Don’t let Africa Burn’ and asking them to write to Secretary of State for International Trade requesting that the UK stop financing Mozambique LNG, a new gas mega project driving conflict, human rights </w:t>
      </w:r>
      <w:proofErr w:type="gramStart"/>
      <w:r w:rsidRPr="00880F1E">
        <w:t>abuses</w:t>
      </w:r>
      <w:proofErr w:type="gramEnd"/>
      <w:r w:rsidRPr="00880F1E">
        <w:t xml:space="preserve"> and climate change. </w:t>
      </w:r>
      <w:r w:rsidR="000943F2" w:rsidRPr="00880F1E">
        <w:t xml:space="preserve"> </w:t>
      </w:r>
    </w:p>
    <w:p w14:paraId="4DC5E0D4" w14:textId="77777777" w:rsidR="000943F2" w:rsidRDefault="000943F2" w:rsidP="000943F2">
      <w:pPr>
        <w:rPr>
          <w:rFonts w:ascii="Arial" w:hAnsi="Arial" w:cs="Arial"/>
          <w:color w:val="1D1C1D"/>
          <w:sz w:val="23"/>
          <w:szCs w:val="23"/>
          <w:lang w:eastAsia="en-GB"/>
        </w:rPr>
      </w:pPr>
    </w:p>
    <w:p w14:paraId="0C329EBB" w14:textId="5EC66D57" w:rsidR="00880F1E" w:rsidRDefault="00880F1E" w:rsidP="69F603C8">
      <w:pPr>
        <w:rPr>
          <w:b/>
          <w:bCs/>
          <w:u w:val="single"/>
        </w:rPr>
      </w:pPr>
      <w:r w:rsidRPr="69F603C8">
        <w:rPr>
          <w:b/>
          <w:bCs/>
          <w:u w:val="single"/>
        </w:rPr>
        <w:t>Draft letter</w:t>
      </w:r>
    </w:p>
    <w:p w14:paraId="0884CC5D" w14:textId="647BAFD5" w:rsidR="00880F1E" w:rsidRDefault="00EF3ADE">
      <w:r>
        <w:t>Dear</w:t>
      </w:r>
      <w:r w:rsidR="0020566E">
        <w:t xml:space="preserve"> </w:t>
      </w:r>
      <w:r>
        <w:t>MP</w:t>
      </w:r>
      <w:r w:rsidR="510BF131">
        <w:t>,</w:t>
      </w:r>
    </w:p>
    <w:p w14:paraId="228F38AF" w14:textId="7A89326E" w:rsidR="00EF3ADE" w:rsidRDefault="00EF3ADE">
      <w:r>
        <w:t>COP27 in Egypt [edit if sending outside of 6</w:t>
      </w:r>
      <w:r w:rsidRPr="69F603C8">
        <w:rPr>
          <w:vertAlign w:val="superscript"/>
        </w:rPr>
        <w:t>th</w:t>
      </w:r>
      <w:r>
        <w:t>-18</w:t>
      </w:r>
      <w:r w:rsidRPr="69F603C8">
        <w:rPr>
          <w:vertAlign w:val="superscript"/>
        </w:rPr>
        <w:t>th</w:t>
      </w:r>
      <w:r>
        <w:t xml:space="preserve"> November] </w:t>
      </w:r>
      <w:r w:rsidR="34D3406D">
        <w:t>was</w:t>
      </w:r>
      <w:r w:rsidR="00C571F2">
        <w:t xml:space="preserve"> the first COP hosted in Africa since 2016 and </w:t>
      </w:r>
      <w:r w:rsidR="20BDAA3E">
        <w:t xml:space="preserve">was </w:t>
      </w:r>
      <w:r w:rsidR="00C571F2">
        <w:t xml:space="preserve">an important opportunity to </w:t>
      </w:r>
      <w:r w:rsidR="00685191">
        <w:t>listen to African civil society</w:t>
      </w:r>
      <w:r w:rsidR="00F602F3">
        <w:t xml:space="preserve"> about how climate change is impacting the continent and</w:t>
      </w:r>
      <w:r w:rsidR="00284DD0">
        <w:t xml:space="preserve"> their demands for the future. W</w:t>
      </w:r>
      <w:r w:rsidR="2CB7A852">
        <w:t>ith this in mind w</w:t>
      </w:r>
      <w:r w:rsidR="008B15D9">
        <w:t xml:space="preserve">e wanted to share with you </w:t>
      </w:r>
      <w:hyperlink r:id="rId12">
        <w:r w:rsidR="008B15D9" w:rsidRPr="69F603C8">
          <w:rPr>
            <w:rStyle w:val="Hyperlink"/>
          </w:rPr>
          <w:t>the latest publication from Friends of the Earth Africa – Don’t Let Africa Burn</w:t>
        </w:r>
      </w:hyperlink>
      <w:r w:rsidR="008B15D9">
        <w:t>. This short report details:</w:t>
      </w:r>
    </w:p>
    <w:p w14:paraId="08992344" w14:textId="4C8E36F4" w:rsidR="008B15D9" w:rsidRDefault="008B15D9" w:rsidP="00A118F6">
      <w:pPr>
        <w:pStyle w:val="ListParagraph"/>
        <w:numPr>
          <w:ilvl w:val="0"/>
          <w:numId w:val="2"/>
        </w:numPr>
      </w:pPr>
      <w:r>
        <w:t xml:space="preserve">The new dash for gas in Africa by European countries who are looking to power their economies while leaving long-term devastation in Africa. </w:t>
      </w:r>
    </w:p>
    <w:p w14:paraId="4EEB9A1F" w14:textId="5A7070F5" w:rsidR="008B15D9" w:rsidRPr="00A118F6" w:rsidRDefault="008B15D9" w:rsidP="00A118F6">
      <w:pPr>
        <w:pStyle w:val="ListParagraph"/>
        <w:numPr>
          <w:ilvl w:val="0"/>
          <w:numId w:val="2"/>
        </w:numPr>
        <w:rPr>
          <w:strike/>
        </w:rPr>
      </w:pPr>
      <w:r>
        <w:t>The legacy and impacts of decades of coal, oil and gas across Africa</w:t>
      </w:r>
      <w:r w:rsidR="00A118F6">
        <w:t xml:space="preserve"> and </w:t>
      </w:r>
      <w:r w:rsidR="00A118F6" w:rsidRPr="00A118F6">
        <w:t>the false claims that gas is a transition fuel and is needed for development and poverty reduction in Africa</w:t>
      </w:r>
    </w:p>
    <w:p w14:paraId="0AA78A7F" w14:textId="2CEDFED0" w:rsidR="00A118F6" w:rsidRDefault="008B15D9" w:rsidP="0059448F">
      <w:pPr>
        <w:pStyle w:val="ListParagraph"/>
        <w:numPr>
          <w:ilvl w:val="0"/>
          <w:numId w:val="2"/>
        </w:numPr>
        <w:autoSpaceDE w:val="0"/>
        <w:autoSpaceDN w:val="0"/>
        <w:adjustRightInd w:val="0"/>
        <w:rPr>
          <w:color w:val="333333"/>
        </w:rPr>
      </w:pPr>
      <w:r>
        <w:t xml:space="preserve">The demands of African Civil Society </w:t>
      </w:r>
      <w:r w:rsidR="00A118F6">
        <w:t xml:space="preserve">for </w:t>
      </w:r>
      <w:r w:rsidR="00A118F6" w:rsidRPr="00A118F6">
        <w:rPr>
          <w:color w:val="333333"/>
        </w:rPr>
        <w:t>rapid and just transition to clean,</w:t>
      </w:r>
      <w:r w:rsidR="00A118F6">
        <w:rPr>
          <w:color w:val="333333"/>
        </w:rPr>
        <w:t xml:space="preserve"> d</w:t>
      </w:r>
      <w:r w:rsidR="00A118F6" w:rsidRPr="00A118F6">
        <w:rPr>
          <w:color w:val="333333"/>
        </w:rPr>
        <w:t>ecentrali</w:t>
      </w:r>
      <w:r w:rsidR="00A118F6">
        <w:rPr>
          <w:color w:val="333333"/>
        </w:rPr>
        <w:t>s</w:t>
      </w:r>
      <w:r w:rsidR="00A118F6" w:rsidRPr="00A118F6">
        <w:rPr>
          <w:color w:val="333333"/>
        </w:rPr>
        <w:t xml:space="preserve">ed renewable energy sources and for an end to the financing of fossil fuels projects in Africa. </w:t>
      </w:r>
    </w:p>
    <w:p w14:paraId="415530E1" w14:textId="77777777" w:rsidR="0059448F" w:rsidRPr="0059448F" w:rsidRDefault="0059448F" w:rsidP="0059448F">
      <w:pPr>
        <w:pStyle w:val="ListParagraph"/>
        <w:autoSpaceDE w:val="0"/>
        <w:autoSpaceDN w:val="0"/>
        <w:adjustRightInd w:val="0"/>
        <w:rPr>
          <w:color w:val="333333"/>
        </w:rPr>
      </w:pPr>
    </w:p>
    <w:p w14:paraId="22B173B1" w14:textId="65FCB33B" w:rsidR="00A118F6" w:rsidRDefault="00A118F6">
      <w:r>
        <w:t xml:space="preserve">The UK, despite a world leading policy to end financing for fossil fuels overseas, remains a key financer of </w:t>
      </w:r>
      <w:r w:rsidR="007947C3">
        <w:t>the Mozambique LNG gas mega project</w:t>
      </w:r>
      <w:r w:rsidR="00C51AFF">
        <w:t xml:space="preserve">. </w:t>
      </w:r>
      <w:r w:rsidR="00C51AFF" w:rsidRPr="00981939">
        <w:t xml:space="preserve">Mozambique LNG is set to </w:t>
      </w:r>
      <w:r w:rsidR="00981939" w:rsidRPr="00981939">
        <w:t>produce between 3.3 and 4.5 billion tonnes of CO2 equivalent over its lifecycle</w:t>
      </w:r>
      <w:r w:rsidR="00B67DAB">
        <w:rPr>
          <w:rStyle w:val="EndnoteReference"/>
        </w:rPr>
        <w:endnoteReference w:id="1"/>
      </w:r>
      <w:r w:rsidR="00981939" w:rsidRPr="00981939">
        <w:t xml:space="preserve"> </w:t>
      </w:r>
      <w:r w:rsidR="00C51AFF" w:rsidRPr="00981939">
        <w:t xml:space="preserve">and </w:t>
      </w:r>
      <w:r w:rsidR="00981939" w:rsidRPr="00981939">
        <w:t xml:space="preserve">is </w:t>
      </w:r>
      <w:r w:rsidR="00C51AFF" w:rsidRPr="00981939">
        <w:t>associated with a conflict and human rights abuses that have forced nearly 1 million refugees to flee</w:t>
      </w:r>
      <w:r w:rsidR="00C51AFF">
        <w:t xml:space="preserve"> the Cabo Delgado region. </w:t>
      </w:r>
      <w:r w:rsidR="00C51AFF" w:rsidRPr="00880F1E">
        <w:t xml:space="preserve"> </w:t>
      </w:r>
    </w:p>
    <w:p w14:paraId="18044C86" w14:textId="6CABEF23" w:rsidR="00EF3ADE" w:rsidRPr="0068786A" w:rsidRDefault="00EF3ADE">
      <w:pPr>
        <w:rPr>
          <w:b/>
          <w:bCs/>
        </w:rPr>
      </w:pPr>
      <w:r w:rsidRPr="69F603C8">
        <w:rPr>
          <w:b/>
          <w:bCs/>
        </w:rPr>
        <w:t xml:space="preserve">I am getting in touch to ask you to </w:t>
      </w:r>
      <w:r w:rsidR="00322D13" w:rsidRPr="69F603C8">
        <w:rPr>
          <w:b/>
          <w:bCs/>
        </w:rPr>
        <w:t xml:space="preserve">act in support of African civil society and to </w:t>
      </w:r>
      <w:r w:rsidRPr="69F603C8">
        <w:rPr>
          <w:b/>
          <w:bCs/>
        </w:rPr>
        <w:t>write to the Secretary of State for International Trade the Rt Hon Kemi Badenoch and request that she withdraws the $1.15 billion of UK financing from the controversial Mozambique LNG project</w:t>
      </w:r>
      <w:r w:rsidR="008704B4" w:rsidRPr="69F603C8">
        <w:rPr>
          <w:b/>
          <w:bCs/>
        </w:rPr>
        <w:t xml:space="preserve">. </w:t>
      </w:r>
    </w:p>
    <w:p w14:paraId="61A5F7E0" w14:textId="05F4FB38" w:rsidR="00EF3ADE" w:rsidRDefault="007E76CA">
      <w:r>
        <w:t xml:space="preserve">We believe this </w:t>
      </w:r>
      <w:r w:rsidR="00782CDA">
        <w:t xml:space="preserve">is an important intervention </w:t>
      </w:r>
      <w:proofErr w:type="gramStart"/>
      <w:r w:rsidR="00782CDA">
        <w:t>at th</w:t>
      </w:r>
      <w:r w:rsidR="008B032A">
        <w:t>is</w:t>
      </w:r>
      <w:r w:rsidR="00782CDA">
        <w:t xml:space="preserve"> time</w:t>
      </w:r>
      <w:proofErr w:type="gramEnd"/>
      <w:r w:rsidR="0064172E">
        <w:t>:</w:t>
      </w:r>
    </w:p>
    <w:p w14:paraId="7BC6C722" w14:textId="2DA26DC5" w:rsidR="006327ED" w:rsidRDefault="0064172E" w:rsidP="00A31573">
      <w:pPr>
        <w:pStyle w:val="ListParagraph"/>
        <w:numPr>
          <w:ilvl w:val="0"/>
          <w:numId w:val="3"/>
        </w:numPr>
      </w:pPr>
      <w:r>
        <w:t>As t</w:t>
      </w:r>
      <w:r w:rsidR="00782CDA">
        <w:t xml:space="preserve">he project has been stopped under a Force Majeure </w:t>
      </w:r>
      <w:r>
        <w:t xml:space="preserve">since April </w:t>
      </w:r>
      <w:r w:rsidR="001D48B1">
        <w:t>2021</w:t>
      </w:r>
      <w:r w:rsidR="006327ED">
        <w:t xml:space="preserve"> and we understand minimal funds from the $1.15 billion have been drawn down, providing a</w:t>
      </w:r>
      <w:r w:rsidR="006307B2">
        <w:t>n opportunity to withdraw funds with relatively minimal disruption.</w:t>
      </w:r>
    </w:p>
    <w:p w14:paraId="042704FF" w14:textId="3D360696" w:rsidR="000A27C2" w:rsidRDefault="00716748" w:rsidP="00A31573">
      <w:pPr>
        <w:pStyle w:val="ListParagraph"/>
        <w:numPr>
          <w:ilvl w:val="0"/>
          <w:numId w:val="3"/>
        </w:numPr>
      </w:pPr>
      <w:r>
        <w:t>As t</w:t>
      </w:r>
      <w:r w:rsidR="000A27C2">
        <w:t>he confl</w:t>
      </w:r>
      <w:r>
        <w:t>ic</w:t>
      </w:r>
      <w:r w:rsidR="000A27C2">
        <w:t>t</w:t>
      </w:r>
      <w:r>
        <w:t xml:space="preserve"> associated with the gas development has </w:t>
      </w:r>
      <w:r w:rsidR="008B032A">
        <w:t>r</w:t>
      </w:r>
      <w:r>
        <w:t>esulted in nearly 1 million refugees</w:t>
      </w:r>
      <w:r w:rsidR="00B47E45">
        <w:rPr>
          <w:rStyle w:val="EndnoteReference"/>
        </w:rPr>
        <w:endnoteReference w:id="2"/>
      </w:r>
      <w:r w:rsidR="008B032A">
        <w:t xml:space="preserve"> and </w:t>
      </w:r>
      <w:r w:rsidR="001A330C">
        <w:t>numerous human rights breaches</w:t>
      </w:r>
      <w:r w:rsidR="001A330C">
        <w:rPr>
          <w:rStyle w:val="EndnoteReference"/>
        </w:rPr>
        <w:endnoteReference w:id="3"/>
      </w:r>
      <w:r w:rsidR="001A330C">
        <w:t xml:space="preserve"> - </w:t>
      </w:r>
      <w:r>
        <w:t xml:space="preserve">the UK government </w:t>
      </w:r>
      <w:r w:rsidR="00AD65CC">
        <w:t>should not be supporting a project</w:t>
      </w:r>
      <w:r w:rsidR="00B47E45">
        <w:t xml:space="preserve"> </w:t>
      </w:r>
      <w:r w:rsidR="00E32E6E">
        <w:t xml:space="preserve">with such risks and impacts. </w:t>
      </w:r>
    </w:p>
    <w:p w14:paraId="1E95AB1C" w14:textId="765CB09E" w:rsidR="00782CDA" w:rsidRDefault="00782CDA" w:rsidP="00A31573">
      <w:pPr>
        <w:pStyle w:val="ListParagraph"/>
        <w:numPr>
          <w:ilvl w:val="0"/>
          <w:numId w:val="3"/>
        </w:numPr>
      </w:pPr>
      <w:r w:rsidRPr="00EF3ADE">
        <w:lastRenderedPageBreak/>
        <w:t>In March 202</w:t>
      </w:r>
      <w:r>
        <w:t>2 a high court judge ruled</w:t>
      </w:r>
      <w:r w:rsidR="00F95E0E">
        <w:rPr>
          <w:rStyle w:val="EndnoteReference"/>
        </w:rPr>
        <w:endnoteReference w:id="4"/>
      </w:r>
      <w:r>
        <w:t xml:space="preserve"> that the controversial decision by UK Export </w:t>
      </w:r>
      <w:r w:rsidR="00F82A70">
        <w:t xml:space="preserve">Finance </w:t>
      </w:r>
      <w:r>
        <w:t xml:space="preserve">to support </w:t>
      </w:r>
      <w:r w:rsidR="00F82A70">
        <w:t>the project</w:t>
      </w:r>
      <w:r>
        <w:t xml:space="preserve"> was unlawful as</w:t>
      </w:r>
      <w:r w:rsidR="004567C8">
        <w:t xml:space="preserve"> it was taken without </w:t>
      </w:r>
      <w:r w:rsidR="0072368D">
        <w:t xml:space="preserve">a rational basis to claim </w:t>
      </w:r>
      <w:r w:rsidR="00605CE6">
        <w:t>it</w:t>
      </w:r>
      <w:r w:rsidR="0072368D">
        <w:t xml:space="preserve"> was consistent with </w:t>
      </w:r>
      <w:r w:rsidR="009C7408">
        <w:t>t</w:t>
      </w:r>
      <w:r w:rsidR="0072368D">
        <w:t xml:space="preserve">he Paris Agreement and that Ministers had been misled about the scale of climate emissions associated with the project. </w:t>
      </w:r>
      <w:r w:rsidR="00605CE6">
        <w:t>Although a Second Judge ruled decision was lawful</w:t>
      </w:r>
      <w:r w:rsidR="00A31573">
        <w:t>. This split judgment results in a ‘legal limbo’</w:t>
      </w:r>
      <w:r w:rsidR="00605CE6">
        <w:t xml:space="preserve"> </w:t>
      </w:r>
      <w:r w:rsidR="00A31573">
        <w:t>and</w:t>
      </w:r>
      <w:r w:rsidR="00605CE6">
        <w:t xml:space="preserve"> </w:t>
      </w:r>
      <w:r w:rsidR="00A31573">
        <w:t xml:space="preserve">an </w:t>
      </w:r>
      <w:r w:rsidR="00605CE6">
        <w:t xml:space="preserve">appeal will be heard </w:t>
      </w:r>
      <w:r w:rsidR="00A31573">
        <w:t>6-8</w:t>
      </w:r>
      <w:r w:rsidR="00A31573" w:rsidRPr="00A31573">
        <w:rPr>
          <w:vertAlign w:val="superscript"/>
        </w:rPr>
        <w:t>th</w:t>
      </w:r>
      <w:r w:rsidR="00A31573">
        <w:t xml:space="preserve"> December 2022 to resolve this.</w:t>
      </w:r>
    </w:p>
    <w:p w14:paraId="23F3B0F8" w14:textId="6122705D" w:rsidR="007135E0" w:rsidRDefault="007135E0" w:rsidP="007135E0"/>
    <w:p w14:paraId="5D7B88CE" w14:textId="2E6E2FA0" w:rsidR="00950F74" w:rsidRDefault="00950F74" w:rsidP="69F603C8">
      <w:pPr>
        <w:pStyle w:val="paragraph"/>
        <w:spacing w:before="0" w:beforeAutospacing="0" w:after="0" w:afterAutospacing="0"/>
        <w:textAlignment w:val="baseline"/>
        <w:rPr>
          <w:rStyle w:val="normaltextrun"/>
          <w:rFonts w:asciiTheme="minorHAnsi" w:eastAsiaTheme="minorEastAsia" w:hAnsiTheme="minorHAnsi" w:cstheme="minorBidi"/>
          <w:sz w:val="22"/>
          <w:szCs w:val="22"/>
          <w:shd w:val="clear" w:color="auto" w:fill="FFFFFF"/>
        </w:rPr>
      </w:pPr>
      <w:r w:rsidRPr="69F603C8">
        <w:rPr>
          <w:rStyle w:val="normaltextrun"/>
          <w:rFonts w:asciiTheme="minorHAnsi" w:eastAsiaTheme="minorEastAsia" w:hAnsiTheme="minorHAnsi" w:cstheme="minorBidi"/>
          <w:sz w:val="22"/>
          <w:szCs w:val="22"/>
          <w:shd w:val="clear" w:color="auto" w:fill="FFFFFF"/>
        </w:rPr>
        <w:t>Should you want any further information</w:t>
      </w:r>
      <w:r w:rsidR="00F95E0E" w:rsidRPr="69F603C8">
        <w:rPr>
          <w:rStyle w:val="normaltextrun"/>
          <w:rFonts w:asciiTheme="minorHAnsi" w:eastAsiaTheme="minorEastAsia" w:hAnsiTheme="minorHAnsi" w:cstheme="minorBidi"/>
          <w:sz w:val="22"/>
          <w:szCs w:val="22"/>
          <w:shd w:val="clear" w:color="auto" w:fill="FFFFFF"/>
        </w:rPr>
        <w:t xml:space="preserve"> or </w:t>
      </w:r>
      <w:r w:rsidR="00E42AEF" w:rsidRPr="69F603C8">
        <w:rPr>
          <w:rStyle w:val="normaltextrun"/>
          <w:rFonts w:asciiTheme="minorHAnsi" w:eastAsiaTheme="minorEastAsia" w:hAnsiTheme="minorHAnsi" w:cstheme="minorBidi"/>
          <w:sz w:val="22"/>
          <w:szCs w:val="22"/>
          <w:shd w:val="clear" w:color="auto" w:fill="FFFFFF"/>
        </w:rPr>
        <w:t xml:space="preserve">like to work with us further on this issue please contact </w:t>
      </w:r>
      <w:r w:rsidR="00FE0B43" w:rsidRPr="69F603C8">
        <w:rPr>
          <w:rStyle w:val="normaltextrun"/>
          <w:rFonts w:asciiTheme="minorHAnsi" w:eastAsiaTheme="minorEastAsia" w:hAnsiTheme="minorHAnsi" w:cstheme="minorBidi"/>
          <w:sz w:val="22"/>
          <w:szCs w:val="22"/>
          <w:shd w:val="clear" w:color="auto" w:fill="FFFFFF"/>
        </w:rPr>
        <w:t>&lt;name&gt; on &lt;contact details</w:t>
      </w:r>
      <w:r w:rsidR="0E54ECE9" w:rsidRPr="69F603C8">
        <w:rPr>
          <w:rStyle w:val="normaltextrun"/>
          <w:rFonts w:asciiTheme="minorHAnsi" w:eastAsiaTheme="minorEastAsia" w:hAnsiTheme="minorHAnsi" w:cstheme="minorBidi"/>
          <w:sz w:val="22"/>
          <w:szCs w:val="22"/>
          <w:shd w:val="clear" w:color="auto" w:fill="FFFFFF"/>
        </w:rPr>
        <w:t>&gt;</w:t>
      </w:r>
      <w:r w:rsidR="00FE0B43" w:rsidRPr="69F603C8">
        <w:rPr>
          <w:rStyle w:val="normaltextrun"/>
          <w:rFonts w:asciiTheme="minorHAnsi" w:eastAsiaTheme="minorEastAsia" w:hAnsiTheme="minorHAnsi" w:cstheme="minorBidi"/>
          <w:sz w:val="22"/>
          <w:szCs w:val="22"/>
          <w:shd w:val="clear" w:color="auto" w:fill="FFFFFF"/>
        </w:rPr>
        <w:t>.</w:t>
      </w:r>
    </w:p>
    <w:p w14:paraId="08C75305" w14:textId="61C89545" w:rsidR="00FE0B43" w:rsidRDefault="00FE0B43" w:rsidP="69F603C8">
      <w:pPr>
        <w:pStyle w:val="paragraph"/>
        <w:spacing w:before="0" w:beforeAutospacing="0" w:after="0" w:afterAutospacing="0"/>
        <w:textAlignment w:val="baseline"/>
        <w:rPr>
          <w:rStyle w:val="normaltextrun"/>
          <w:rFonts w:asciiTheme="minorHAnsi" w:eastAsiaTheme="minorEastAsia" w:hAnsiTheme="minorHAnsi" w:cstheme="minorBidi"/>
          <w:sz w:val="22"/>
          <w:szCs w:val="22"/>
          <w:shd w:val="clear" w:color="auto" w:fill="FFFFFF"/>
        </w:rPr>
      </w:pPr>
    </w:p>
    <w:p w14:paraId="67136995" w14:textId="1C0FA72F" w:rsidR="00FE0B43" w:rsidRDefault="00FE0B43" w:rsidP="69F603C8">
      <w:pPr>
        <w:pStyle w:val="paragraph"/>
        <w:spacing w:before="0" w:beforeAutospacing="0" w:after="0" w:afterAutospacing="0"/>
        <w:textAlignment w:val="baseline"/>
        <w:rPr>
          <w:rStyle w:val="normaltextrun"/>
          <w:rFonts w:asciiTheme="minorHAnsi" w:eastAsiaTheme="minorEastAsia" w:hAnsiTheme="minorHAnsi" w:cstheme="minorBidi"/>
          <w:sz w:val="22"/>
          <w:szCs w:val="22"/>
          <w:shd w:val="clear" w:color="auto" w:fill="FFFFFF"/>
        </w:rPr>
      </w:pPr>
      <w:r w:rsidRPr="69F603C8">
        <w:rPr>
          <w:rStyle w:val="normaltextrun"/>
          <w:rFonts w:asciiTheme="minorHAnsi" w:eastAsiaTheme="minorEastAsia" w:hAnsiTheme="minorHAnsi" w:cstheme="minorBidi"/>
          <w:sz w:val="22"/>
          <w:szCs w:val="22"/>
          <w:shd w:val="clear" w:color="auto" w:fill="FFFFFF"/>
        </w:rPr>
        <w:t>Yours sincerely</w:t>
      </w:r>
    </w:p>
    <w:p w14:paraId="1F8D72EB" w14:textId="746E618A" w:rsidR="00FE0B43" w:rsidRDefault="00FE0B43" w:rsidP="69F603C8">
      <w:pPr>
        <w:pStyle w:val="paragraph"/>
        <w:spacing w:before="0" w:beforeAutospacing="0" w:after="0" w:afterAutospacing="0"/>
        <w:textAlignment w:val="baseline"/>
        <w:rPr>
          <w:rFonts w:asciiTheme="minorHAnsi" w:eastAsiaTheme="minorEastAsia" w:hAnsiTheme="minorHAnsi" w:cstheme="minorBidi"/>
          <w:sz w:val="18"/>
          <w:szCs w:val="18"/>
        </w:rPr>
      </w:pPr>
      <w:r w:rsidRPr="69F603C8">
        <w:rPr>
          <w:rStyle w:val="normaltextrun"/>
          <w:rFonts w:asciiTheme="minorHAnsi" w:eastAsiaTheme="minorEastAsia" w:hAnsiTheme="minorHAnsi" w:cstheme="minorBidi"/>
          <w:sz w:val="22"/>
          <w:szCs w:val="22"/>
          <w:shd w:val="clear" w:color="auto" w:fill="FFFFFF"/>
        </w:rPr>
        <w:t>&lt;group name&gt;</w:t>
      </w:r>
    </w:p>
    <w:p w14:paraId="4B152F98" w14:textId="77777777" w:rsidR="007135E0" w:rsidRPr="00EF3ADE" w:rsidRDefault="007135E0" w:rsidP="007135E0"/>
    <w:p w14:paraId="5D7F060C" w14:textId="7177431C" w:rsidR="0068786A" w:rsidRPr="00EF3ADE" w:rsidRDefault="0068786A"/>
    <w:sectPr w:rsidR="0068786A" w:rsidRPr="00EF3ADE">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7CBB8" w14:textId="77777777" w:rsidR="00880F1E" w:rsidRDefault="00880F1E" w:rsidP="00880F1E">
      <w:pPr>
        <w:spacing w:after="0" w:line="240" w:lineRule="auto"/>
      </w:pPr>
      <w:r>
        <w:separator/>
      </w:r>
    </w:p>
  </w:endnote>
  <w:endnote w:type="continuationSeparator" w:id="0">
    <w:p w14:paraId="1D472090" w14:textId="77777777" w:rsidR="00880F1E" w:rsidRDefault="00880F1E" w:rsidP="00880F1E">
      <w:pPr>
        <w:spacing w:after="0" w:line="240" w:lineRule="auto"/>
      </w:pPr>
      <w:r>
        <w:continuationSeparator/>
      </w:r>
    </w:p>
  </w:endnote>
  <w:endnote w:id="1">
    <w:p w14:paraId="2A74D5F2" w14:textId="5639580C" w:rsidR="00B67DAB" w:rsidRDefault="00B67DAB">
      <w:pPr>
        <w:pStyle w:val="EndnoteText"/>
      </w:pPr>
      <w:r>
        <w:rPr>
          <w:rStyle w:val="EndnoteReference"/>
        </w:rPr>
        <w:endnoteRef/>
      </w:r>
      <w:r>
        <w:t xml:space="preserve"> </w:t>
      </w:r>
      <w:r w:rsidRPr="00B67DAB">
        <w:t>https://policy.friendsoftheearth.uk/insight/tip-iceberg-future-fossil-fuel-extraction</w:t>
      </w:r>
    </w:p>
  </w:endnote>
  <w:endnote w:id="2">
    <w:p w14:paraId="6F1733BC" w14:textId="304886CF" w:rsidR="00B47E45" w:rsidRDefault="00B47E45">
      <w:pPr>
        <w:pStyle w:val="EndnoteText"/>
      </w:pPr>
      <w:r>
        <w:rPr>
          <w:rStyle w:val="EndnoteReference"/>
        </w:rPr>
        <w:endnoteRef/>
      </w:r>
      <w:r>
        <w:t xml:space="preserve"> </w:t>
      </w:r>
      <w:r w:rsidRPr="00B47E45">
        <w:t>https://www.unhcr.org/uk/news/briefing/2022/10/633be4474/nearly-1-million-people-fled-five-years-northern-mozambique-violence.html</w:t>
      </w:r>
    </w:p>
  </w:endnote>
  <w:endnote w:id="3">
    <w:p w14:paraId="6A86D6C9" w14:textId="3E077B44" w:rsidR="001A330C" w:rsidRDefault="001A330C">
      <w:pPr>
        <w:pStyle w:val="EndnoteText"/>
      </w:pPr>
      <w:r>
        <w:rPr>
          <w:rStyle w:val="EndnoteReference"/>
        </w:rPr>
        <w:endnoteRef/>
      </w:r>
      <w:r>
        <w:t xml:space="preserve"> </w:t>
      </w:r>
      <w:r w:rsidRPr="001A330C">
        <w:t>https://www.amnesty.org/en/latest/news/2021/03/mozambique-civilians-killed-as-war-crimes-committed-by-armed-group-government-forces-and-private-military-contractors-new-report/</w:t>
      </w:r>
    </w:p>
  </w:endnote>
  <w:endnote w:id="4">
    <w:p w14:paraId="5CF09B20" w14:textId="6C4ACCA7" w:rsidR="00F95E0E" w:rsidRDefault="00F95E0E">
      <w:pPr>
        <w:pStyle w:val="EndnoteText"/>
      </w:pPr>
      <w:r>
        <w:rPr>
          <w:rStyle w:val="EndnoteReference"/>
        </w:rPr>
        <w:endnoteRef/>
      </w:r>
      <w:r>
        <w:t xml:space="preserve"> </w:t>
      </w:r>
      <w:r w:rsidRPr="00F95E0E">
        <w:t>https://policy.friendsoftheearth.uk/sites/default/files/documents/2022-03/2022-03-16_-_FoE_Briefing%5B1%5D.pdf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C262" w14:textId="77777777" w:rsidR="00880F1E" w:rsidRDefault="00880F1E" w:rsidP="00880F1E">
      <w:pPr>
        <w:spacing w:after="0" w:line="240" w:lineRule="auto"/>
      </w:pPr>
      <w:r>
        <w:separator/>
      </w:r>
    </w:p>
  </w:footnote>
  <w:footnote w:type="continuationSeparator" w:id="0">
    <w:p w14:paraId="3E14BC38" w14:textId="77777777" w:rsidR="00880F1E" w:rsidRDefault="00880F1E" w:rsidP="00880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BB35" w14:textId="7A0947F5" w:rsidR="00880F1E" w:rsidRDefault="00880F1E" w:rsidP="00880F1E">
    <w:r>
      <w:t>Don’t let Africa burn – LG solidarity action text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pt;height:22pt" o:bullet="t">
        <v:imagedata r:id="rId1" o:title="clip_image001"/>
      </v:shape>
    </w:pict>
  </w:numPicBullet>
  <w:abstractNum w:abstractNumId="0" w15:restartNumberingAfterBreak="0">
    <w:nsid w:val="08A8345D"/>
    <w:multiLevelType w:val="hybridMultilevel"/>
    <w:tmpl w:val="24D4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583DC1"/>
    <w:multiLevelType w:val="hybridMultilevel"/>
    <w:tmpl w:val="CBD2DD18"/>
    <w:lvl w:ilvl="0" w:tplc="2D32638E">
      <w:start w:val="1"/>
      <w:numFmt w:val="bullet"/>
      <w:lvlText w:val=""/>
      <w:lvlPicBulletId w:val="0"/>
      <w:lvlJc w:val="left"/>
      <w:pPr>
        <w:tabs>
          <w:tab w:val="num" w:pos="720"/>
        </w:tabs>
        <w:ind w:left="720" w:hanging="360"/>
      </w:pPr>
      <w:rPr>
        <w:rFonts w:ascii="Symbol" w:hAnsi="Symbol" w:hint="default"/>
      </w:rPr>
    </w:lvl>
    <w:lvl w:ilvl="1" w:tplc="944C99D0">
      <w:start w:val="1"/>
      <w:numFmt w:val="bullet"/>
      <w:lvlText w:val=""/>
      <w:lvlJc w:val="left"/>
      <w:pPr>
        <w:tabs>
          <w:tab w:val="num" w:pos="1440"/>
        </w:tabs>
        <w:ind w:left="1440" w:hanging="360"/>
      </w:pPr>
      <w:rPr>
        <w:rFonts w:ascii="Symbol" w:hAnsi="Symbol" w:hint="default"/>
      </w:rPr>
    </w:lvl>
    <w:lvl w:ilvl="2" w:tplc="440C0640">
      <w:start w:val="1"/>
      <w:numFmt w:val="bullet"/>
      <w:lvlText w:val=""/>
      <w:lvlJc w:val="left"/>
      <w:pPr>
        <w:tabs>
          <w:tab w:val="num" w:pos="2160"/>
        </w:tabs>
        <w:ind w:left="2160" w:hanging="360"/>
      </w:pPr>
      <w:rPr>
        <w:rFonts w:ascii="Symbol" w:hAnsi="Symbol" w:hint="default"/>
      </w:rPr>
    </w:lvl>
    <w:lvl w:ilvl="3" w:tplc="31C49F90">
      <w:start w:val="1"/>
      <w:numFmt w:val="bullet"/>
      <w:lvlText w:val=""/>
      <w:lvlJc w:val="left"/>
      <w:pPr>
        <w:tabs>
          <w:tab w:val="num" w:pos="2880"/>
        </w:tabs>
        <w:ind w:left="2880" w:hanging="360"/>
      </w:pPr>
      <w:rPr>
        <w:rFonts w:ascii="Symbol" w:hAnsi="Symbol" w:hint="default"/>
      </w:rPr>
    </w:lvl>
    <w:lvl w:ilvl="4" w:tplc="F1528D76">
      <w:start w:val="1"/>
      <w:numFmt w:val="bullet"/>
      <w:lvlText w:val=""/>
      <w:lvlJc w:val="left"/>
      <w:pPr>
        <w:tabs>
          <w:tab w:val="num" w:pos="3600"/>
        </w:tabs>
        <w:ind w:left="3600" w:hanging="360"/>
      </w:pPr>
      <w:rPr>
        <w:rFonts w:ascii="Symbol" w:hAnsi="Symbol" w:hint="default"/>
      </w:rPr>
    </w:lvl>
    <w:lvl w:ilvl="5" w:tplc="53180FC8">
      <w:start w:val="1"/>
      <w:numFmt w:val="bullet"/>
      <w:lvlText w:val=""/>
      <w:lvlJc w:val="left"/>
      <w:pPr>
        <w:tabs>
          <w:tab w:val="num" w:pos="4320"/>
        </w:tabs>
        <w:ind w:left="4320" w:hanging="360"/>
      </w:pPr>
      <w:rPr>
        <w:rFonts w:ascii="Symbol" w:hAnsi="Symbol" w:hint="default"/>
      </w:rPr>
    </w:lvl>
    <w:lvl w:ilvl="6" w:tplc="DC1C9C98">
      <w:start w:val="1"/>
      <w:numFmt w:val="bullet"/>
      <w:lvlText w:val=""/>
      <w:lvlJc w:val="left"/>
      <w:pPr>
        <w:tabs>
          <w:tab w:val="num" w:pos="5040"/>
        </w:tabs>
        <w:ind w:left="5040" w:hanging="360"/>
      </w:pPr>
      <w:rPr>
        <w:rFonts w:ascii="Symbol" w:hAnsi="Symbol" w:hint="default"/>
      </w:rPr>
    </w:lvl>
    <w:lvl w:ilvl="7" w:tplc="E4EA9682">
      <w:start w:val="1"/>
      <w:numFmt w:val="bullet"/>
      <w:lvlText w:val=""/>
      <w:lvlJc w:val="left"/>
      <w:pPr>
        <w:tabs>
          <w:tab w:val="num" w:pos="5760"/>
        </w:tabs>
        <w:ind w:left="5760" w:hanging="360"/>
      </w:pPr>
      <w:rPr>
        <w:rFonts w:ascii="Symbol" w:hAnsi="Symbol" w:hint="default"/>
      </w:rPr>
    </w:lvl>
    <w:lvl w:ilvl="8" w:tplc="77CC2A80">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FF1662E"/>
    <w:multiLevelType w:val="hybridMultilevel"/>
    <w:tmpl w:val="6052B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7745166">
    <w:abstractNumId w:val="1"/>
  </w:num>
  <w:num w:numId="2" w16cid:durableId="997541683">
    <w:abstractNumId w:val="2"/>
  </w:num>
  <w:num w:numId="3" w16cid:durableId="460422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F2"/>
    <w:rsid w:val="000943F2"/>
    <w:rsid w:val="000A27C2"/>
    <w:rsid w:val="001A330C"/>
    <w:rsid w:val="001D48B1"/>
    <w:rsid w:val="0020566E"/>
    <w:rsid w:val="00230520"/>
    <w:rsid w:val="00284DD0"/>
    <w:rsid w:val="0032250B"/>
    <w:rsid w:val="00322D13"/>
    <w:rsid w:val="004567C8"/>
    <w:rsid w:val="0059448F"/>
    <w:rsid w:val="00605CE6"/>
    <w:rsid w:val="006307B2"/>
    <w:rsid w:val="006327ED"/>
    <w:rsid w:val="0064172E"/>
    <w:rsid w:val="00685191"/>
    <w:rsid w:val="0068786A"/>
    <w:rsid w:val="007135E0"/>
    <w:rsid w:val="00716748"/>
    <w:rsid w:val="0072368D"/>
    <w:rsid w:val="00782CDA"/>
    <w:rsid w:val="007947C3"/>
    <w:rsid w:val="007E76CA"/>
    <w:rsid w:val="007F65E6"/>
    <w:rsid w:val="00804CE4"/>
    <w:rsid w:val="008704B4"/>
    <w:rsid w:val="00880F1E"/>
    <w:rsid w:val="008B032A"/>
    <w:rsid w:val="008B15D9"/>
    <w:rsid w:val="00950F74"/>
    <w:rsid w:val="00981939"/>
    <w:rsid w:val="009C7408"/>
    <w:rsid w:val="00A118F6"/>
    <w:rsid w:val="00A31573"/>
    <w:rsid w:val="00AD65CC"/>
    <w:rsid w:val="00B24709"/>
    <w:rsid w:val="00B47E45"/>
    <w:rsid w:val="00B67DAB"/>
    <w:rsid w:val="00BF2AE0"/>
    <w:rsid w:val="00C51AFF"/>
    <w:rsid w:val="00C571F2"/>
    <w:rsid w:val="00CB18B6"/>
    <w:rsid w:val="00E07101"/>
    <w:rsid w:val="00E32E6E"/>
    <w:rsid w:val="00E42AEF"/>
    <w:rsid w:val="00EF3ADE"/>
    <w:rsid w:val="00F602F3"/>
    <w:rsid w:val="00F82A70"/>
    <w:rsid w:val="00F95E0E"/>
    <w:rsid w:val="00FE0B43"/>
    <w:rsid w:val="015603AD"/>
    <w:rsid w:val="0E54ECE9"/>
    <w:rsid w:val="20BDAA3E"/>
    <w:rsid w:val="24156924"/>
    <w:rsid w:val="25961B2B"/>
    <w:rsid w:val="2CB7A852"/>
    <w:rsid w:val="34D3406D"/>
    <w:rsid w:val="41C98C32"/>
    <w:rsid w:val="510BF131"/>
    <w:rsid w:val="59298C16"/>
    <w:rsid w:val="6400D640"/>
    <w:rsid w:val="69F603C8"/>
    <w:rsid w:val="7B423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01904C"/>
  <w15:chartTrackingRefBased/>
  <w15:docId w15:val="{68C40C06-97F9-4B3B-B19B-BFE084D3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3F2"/>
    <w:pPr>
      <w:spacing w:after="0" w:line="240" w:lineRule="auto"/>
      <w:ind w:left="720"/>
    </w:pPr>
    <w:rPr>
      <w:rFonts w:ascii="Calibri" w:hAnsi="Calibri" w:cs="Calibri"/>
    </w:rPr>
  </w:style>
  <w:style w:type="paragraph" w:styleId="Header">
    <w:name w:val="header"/>
    <w:basedOn w:val="Normal"/>
    <w:link w:val="HeaderChar"/>
    <w:uiPriority w:val="99"/>
    <w:unhideWhenUsed/>
    <w:rsid w:val="00880F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F1E"/>
  </w:style>
  <w:style w:type="paragraph" w:styleId="Footer">
    <w:name w:val="footer"/>
    <w:basedOn w:val="Normal"/>
    <w:link w:val="FooterChar"/>
    <w:uiPriority w:val="99"/>
    <w:unhideWhenUsed/>
    <w:rsid w:val="00880F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F1E"/>
  </w:style>
  <w:style w:type="character" w:customStyle="1" w:styleId="normaltextrun">
    <w:name w:val="normaltextrun"/>
    <w:basedOn w:val="DefaultParagraphFont"/>
    <w:rsid w:val="00EF3ADE"/>
  </w:style>
  <w:style w:type="character" w:customStyle="1" w:styleId="eop">
    <w:name w:val="eop"/>
    <w:basedOn w:val="DefaultParagraphFont"/>
    <w:rsid w:val="00EF3ADE"/>
  </w:style>
  <w:style w:type="paragraph" w:styleId="EndnoteText">
    <w:name w:val="endnote text"/>
    <w:basedOn w:val="Normal"/>
    <w:link w:val="EndnoteTextChar"/>
    <w:uiPriority w:val="99"/>
    <w:semiHidden/>
    <w:unhideWhenUsed/>
    <w:rsid w:val="00804C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4CE4"/>
    <w:rPr>
      <w:sz w:val="20"/>
      <w:szCs w:val="20"/>
    </w:rPr>
  </w:style>
  <w:style w:type="character" w:styleId="EndnoteReference">
    <w:name w:val="endnote reference"/>
    <w:basedOn w:val="DefaultParagraphFont"/>
    <w:uiPriority w:val="99"/>
    <w:semiHidden/>
    <w:unhideWhenUsed/>
    <w:rsid w:val="00804CE4"/>
    <w:rPr>
      <w:vertAlign w:val="superscript"/>
    </w:rPr>
  </w:style>
  <w:style w:type="paragraph" w:customStyle="1" w:styleId="paragraph">
    <w:name w:val="paragraph"/>
    <w:basedOn w:val="Normal"/>
    <w:rsid w:val="00950F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786760">
      <w:bodyDiv w:val="1"/>
      <w:marLeft w:val="0"/>
      <w:marRight w:val="0"/>
      <w:marTop w:val="0"/>
      <w:marBottom w:val="0"/>
      <w:divBdr>
        <w:top w:val="none" w:sz="0" w:space="0" w:color="auto"/>
        <w:left w:val="none" w:sz="0" w:space="0" w:color="auto"/>
        <w:bottom w:val="none" w:sz="0" w:space="0" w:color="auto"/>
        <w:right w:val="none" w:sz="0" w:space="0" w:color="auto"/>
      </w:divBdr>
      <w:divsChild>
        <w:div w:id="914707526">
          <w:marLeft w:val="0"/>
          <w:marRight w:val="0"/>
          <w:marTop w:val="0"/>
          <w:marBottom w:val="0"/>
          <w:divBdr>
            <w:top w:val="none" w:sz="0" w:space="0" w:color="auto"/>
            <w:left w:val="none" w:sz="0" w:space="0" w:color="auto"/>
            <w:bottom w:val="none" w:sz="0" w:space="0" w:color="auto"/>
            <w:right w:val="none" w:sz="0" w:space="0" w:color="auto"/>
          </w:divBdr>
        </w:div>
        <w:div w:id="808785539">
          <w:marLeft w:val="0"/>
          <w:marRight w:val="0"/>
          <w:marTop w:val="0"/>
          <w:marBottom w:val="0"/>
          <w:divBdr>
            <w:top w:val="none" w:sz="0" w:space="0" w:color="auto"/>
            <w:left w:val="none" w:sz="0" w:space="0" w:color="auto"/>
            <w:bottom w:val="none" w:sz="0" w:space="0" w:color="auto"/>
            <w:right w:val="none" w:sz="0" w:space="0" w:color="auto"/>
          </w:divBdr>
        </w:div>
      </w:divsChild>
    </w:div>
    <w:div w:id="206235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oei.org/wp-content/uploads/2022/11/Dont-let-Africa-burn_Friends-of-the-Earth-Africa_202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0776AA8BF8F4ABAFDF9A7B86F0DA4" ma:contentTypeVersion="15" ma:contentTypeDescription="Create a new document." ma:contentTypeScope="" ma:versionID="64d47e6b1076f4d86587b1ab0ad4628d">
  <xsd:schema xmlns:xsd="http://www.w3.org/2001/XMLSchema" xmlns:xs="http://www.w3.org/2001/XMLSchema" xmlns:p="http://schemas.microsoft.com/office/2006/metadata/properties" xmlns:ns2="fde13217-2f03-40ca-80f4-28e1f6c715bd" xmlns:ns3="14285ae4-72a0-4e86-a687-cd58d916fdc4" targetNamespace="http://schemas.microsoft.com/office/2006/metadata/properties" ma:root="true" ma:fieldsID="391c161382b6a1e4e9f96db6bfaa4c29" ns2:_="" ns3:_="">
    <xsd:import namespace="fde13217-2f03-40ca-80f4-28e1f6c715bd"/>
    <xsd:import namespace="14285ae4-72a0-4e86-a687-cd58d916fdc4"/>
    <xsd:element name="properties">
      <xsd:complexType>
        <xsd:sequence>
          <xsd:element name="documentManagement">
            <xsd:complexType>
              <xsd:all>
                <xsd:element ref="ns2:FOEDocumentTypeTaxHTField0" minOccurs="0"/>
                <xsd:element ref="ns2:TaxCatchAll" minOccurs="0"/>
                <xsd:element ref="ns2:TaxCatchAllLabel" minOccurs="0"/>
                <xsd:element ref="ns2:FOEStrategyKeywordsTaxHTField0" minOccurs="0"/>
                <xsd:element ref="ns2:FOEFinalRelease"/>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13217-2f03-40ca-80f4-28e1f6c715bd" elementFormDefault="qualified">
    <xsd:import namespace="http://schemas.microsoft.com/office/2006/documentManagement/types"/>
    <xsd:import namespace="http://schemas.microsoft.com/office/infopath/2007/PartnerControls"/>
    <xsd:element name="FOEDocumentTypeTaxHTField0" ma:index="8" nillable="true" ma:taxonomy="true" ma:internalName="FOEDocumentTypeTaxHTField0" ma:taxonomyFieldName="FOEDocumentType" ma:displayName="Document Type" ma:readOnly="false" ma:fieldId="{84d0d453-8b0d-4dad-9ac0-d2da2d61c4b2}" ma:sspId="865f3089-5274-4a42-b838-d6c0e38cbfc9" ma:termSetId="e1eb8a14-48d4-4b23-b917-9632b4337145"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54d8d7b2-b7e3-4331-822f-ac95410d41cf}" ma:internalName="TaxCatchAll" ma:readOnly="false" ma:showField="CatchAllData"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4d8d7b2-b7e3-4331-822f-ac95410d41cf}" ma:internalName="TaxCatchAllLabel" ma:readOnly="false" ma:showField="CatchAllDataLabel"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FOEStrategyKeywordsTaxHTField0" ma:index="12" nillable="true" ma:taxonomy="true" ma:internalName="FOEStrategyKeywordsTaxHTField0" ma:taxonomyFieldName="FOEStrategyKeywords" ma:displayName="Strategy Keywords" ma:readOnly="false" ma:fieldId="{1f2b1ce6-a282-4b33-a21b-6b35a20b8bd8}" ma:sspId="865f3089-5274-4a42-b838-d6c0e38cbfc9" ma:termSetId="6101a922-60a5-4348-8872-a46013a44c78" ma:anchorId="00000000-0000-0000-0000-000000000000" ma:open="false" ma:isKeyword="false">
      <xsd:complexType>
        <xsd:sequence>
          <xsd:element ref="pc:Terms" minOccurs="0" maxOccurs="1"/>
        </xsd:sequence>
      </xsd:complexType>
    </xsd:element>
    <xsd:element name="FOEFinalRelease" ma:index="14" ma:displayName="Final Release" ma:default="0" ma:description="Whether the current version of the document is the final release." ma:internalName="FOEFinalRelease" ma:readOnly="false">
      <xsd:simpleType>
        <xsd:restriction base="dms:Boolean"/>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format="Hyperlink"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285ae4-72a0-4e86-a687-cd58d916fdc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865f3089-5274-4a42-b838-d6c0e38cbfc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OEFinalRelease xmlns="fde13217-2f03-40ca-80f4-28e1f6c715bd">false</FOEFinalRelease>
    <FOEStrategyKeywordsTaxHTField0 xmlns="fde13217-2f03-40ca-80f4-28e1f6c715bd">
      <Terms xmlns="http://schemas.microsoft.com/office/infopath/2007/PartnerControls"/>
    </FOEStrategyKeywordsTaxHTField0>
    <TaxCatchAll xmlns="fde13217-2f03-40ca-80f4-28e1f6c715bd" xsi:nil="true"/>
    <TaxCatchAllLabel xmlns="fde13217-2f03-40ca-80f4-28e1f6c715bd" xsi:nil="true"/>
    <lcf76f155ced4ddcb4097134ff3c332f xmlns="14285ae4-72a0-4e86-a687-cd58d916fdc4">
      <Terms xmlns="http://schemas.microsoft.com/office/infopath/2007/PartnerControls"/>
    </lcf76f155ced4ddcb4097134ff3c332f>
    <FOEDocumentTypeTaxHTField0 xmlns="fde13217-2f03-40ca-80f4-28e1f6c715bd">
      <Terms xmlns="http://schemas.microsoft.com/office/infopath/2007/PartnerControls"/>
    </FOEDocumentTypeTaxHTField0>
    <_dlc_DocId xmlns="fde13217-2f03-40ca-80f4-28e1f6c715bd">TJQSZSAJ4VUY-1358482578-87693</_dlc_DocId>
    <_dlc_DocIdUrl xmlns="fde13217-2f03-40ca-80f4-28e1f6c715bd">
      <Url>https://foecentral.sharepoint.com/climate/_layouts/15/DocIdRedir.aspx?ID=TJQSZSAJ4VUY-1358482578-87693</Url>
      <Description>TJQSZSAJ4VUY-1358482578-87693</Description>
    </_dlc_DocIdUrl>
    <SharedWithUsers xmlns="fde13217-2f03-40ca-80f4-28e1f6c715bd">
      <UserInfo>
        <DisplayName>Finnian Murtagh</DisplayName>
        <AccountId>3064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8D321A-089C-4D7A-9554-7D791AA8D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13217-2f03-40ca-80f4-28e1f6c715bd"/>
    <ds:schemaRef ds:uri="14285ae4-72a0-4e86-a687-cd58d916f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D098B-8810-4640-B70E-96EDABF93AE2}">
  <ds:schemaRefs>
    <ds:schemaRef ds:uri="http://schemas.openxmlformats.org/officeDocument/2006/bibliography"/>
  </ds:schemaRefs>
</ds:datastoreItem>
</file>

<file path=customXml/itemProps3.xml><?xml version="1.0" encoding="utf-8"?>
<ds:datastoreItem xmlns:ds="http://schemas.openxmlformats.org/officeDocument/2006/customXml" ds:itemID="{74BCFF56-5139-4E4C-8AB3-F8BA9A9A5B11}">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fde13217-2f03-40ca-80f4-28e1f6c715bd"/>
    <ds:schemaRef ds:uri="http://schemas.microsoft.com/office/infopath/2007/PartnerControls"/>
    <ds:schemaRef ds:uri="14285ae4-72a0-4e86-a687-cd58d916fdc4"/>
    <ds:schemaRef ds:uri="http://www.w3.org/XML/1998/namespace"/>
  </ds:schemaRefs>
</ds:datastoreItem>
</file>

<file path=customXml/itemProps4.xml><?xml version="1.0" encoding="utf-8"?>
<ds:datastoreItem xmlns:ds="http://schemas.openxmlformats.org/officeDocument/2006/customXml" ds:itemID="{B3D1F11C-B41B-4694-ABDC-22D50F7C2F10}">
  <ds:schemaRefs>
    <ds:schemaRef ds:uri="http://schemas.microsoft.com/sharepoint/v3/contenttype/forms"/>
  </ds:schemaRefs>
</ds:datastoreItem>
</file>

<file path=customXml/itemProps5.xml><?xml version="1.0" encoding="utf-8"?>
<ds:datastoreItem xmlns:ds="http://schemas.openxmlformats.org/officeDocument/2006/customXml" ds:itemID="{6B271564-B177-4D39-AD16-27B51009C1A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3319</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Kennerley</dc:creator>
  <cp:keywords/>
  <dc:description/>
  <cp:lastModifiedBy>Shaista Hussain</cp:lastModifiedBy>
  <cp:revision>2</cp:revision>
  <dcterms:created xsi:type="dcterms:W3CDTF">2022-11-23T17:40:00Z</dcterms:created>
  <dcterms:modified xsi:type="dcterms:W3CDTF">2022-11-23T17:40:00Z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0x0101005B80776AA8BF8F4ABAFDF9A7B86F0DA4</vt:lpwstr>
  </property>
  <property fmtid="{D5CDD505-2E9C-101B-9397-08002B2CF9AE}" pid="3" name="MediaServiceImageTags">
    <vt:lpwstr/>
  </property>
  <property fmtid="{D5CDD505-2E9C-101B-9397-08002B2CF9AE}" pid="4" name="FOEDocumentType">
    <vt:lpwstr/>
  </property>
  <property fmtid="{D5CDD505-2E9C-101B-9397-08002B2CF9AE}" pid="5" name="FOEStrategyKeywords">
    <vt:lpwstr/>
  </property>
  <property fmtid="{D5CDD505-2E9C-101B-9397-08002B2CF9AE}" pid="6" name="_dlc_DocIdItemGuid">
    <vt:lpwstr>3c6a2b27-e822-4813-8446-e210deb48b45</vt:lpwstr>
  </property>
</Properties>
</file>