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163B" w14:textId="0FB7F7BA" w:rsidR="009D29C6" w:rsidRPr="00DA6F67" w:rsidRDefault="004519B2" w:rsidP="00DA6F67">
      <w:pPr>
        <w:pStyle w:val="BodyText"/>
        <w:rPr>
          <w:rFonts w:ascii="Times New Roman"/>
          <w:b w:val="0"/>
          <w:sz w:val="20"/>
        </w:rPr>
      </w:pPr>
      <w:r>
        <w:rPr>
          <w:rFonts w:ascii="Times New Roman"/>
          <w:b w:val="0"/>
          <w:noProof/>
          <w:sz w:val="20"/>
        </w:rPr>
        <w:drawing>
          <wp:anchor distT="0" distB="0" distL="114300" distR="114300" simplePos="0" relativeHeight="251658250" behindDoc="1" locked="0" layoutInCell="1" allowOverlap="1" wp14:anchorId="04EFC81D" wp14:editId="4AC1739F">
            <wp:simplePos x="0" y="0"/>
            <wp:positionH relativeFrom="page">
              <wp:align>right</wp:align>
            </wp:positionH>
            <wp:positionV relativeFrom="page">
              <wp:posOffset>-46990</wp:posOffset>
            </wp:positionV>
            <wp:extent cx="7581900" cy="10809605"/>
            <wp:effectExtent l="0" t="0" r="0" b="0"/>
            <wp:wrapTight wrapText="bothSides">
              <wp:wrapPolygon edited="0">
                <wp:start x="0" y="0"/>
                <wp:lineTo x="0" y="21545"/>
                <wp:lineTo x="21546" y="21545"/>
                <wp:lineTo x="21546" y="0"/>
                <wp:lineTo x="0" y="0"/>
              </wp:wrapPolygon>
            </wp:wrapTight>
            <wp:docPr id="1802177864" name="Picture 1802177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77864" name="Picture 1802177864"/>
                    <pic:cNvPicPr/>
                  </pic:nvPicPr>
                  <pic:blipFill>
                    <a:blip r:embed="rId9">
                      <a:extLst>
                        <a:ext uri="{28A0092B-C50C-407E-A947-70E740481C1C}">
                          <a14:useLocalDpi xmlns:a14="http://schemas.microsoft.com/office/drawing/2010/main" val="0"/>
                        </a:ext>
                      </a:extLst>
                    </a:blip>
                    <a:stretch>
                      <a:fillRect/>
                    </a:stretch>
                  </pic:blipFill>
                  <pic:spPr>
                    <a:xfrm>
                      <a:off x="0" y="0"/>
                      <a:ext cx="7581900" cy="10809605"/>
                    </a:xfrm>
                    <a:prstGeom prst="rect">
                      <a:avLst/>
                    </a:prstGeom>
                  </pic:spPr>
                </pic:pic>
              </a:graphicData>
            </a:graphic>
            <wp14:sizeRelH relativeFrom="page">
              <wp14:pctWidth>0</wp14:pctWidth>
            </wp14:sizeRelH>
            <wp14:sizeRelV relativeFrom="page">
              <wp14:pctHeight>0</wp14:pctHeight>
            </wp14:sizeRelV>
          </wp:anchor>
        </w:drawing>
      </w:r>
      <w:r w:rsidR="009E099F">
        <w:rPr>
          <w:color w:val="FFFFFF"/>
          <w:sz w:val="50"/>
        </w:rPr>
        <w:t>and nature emergency.</w:t>
      </w:r>
    </w:p>
    <w:p w14:paraId="5A209486" w14:textId="77777777" w:rsidR="009D29C6" w:rsidRDefault="009D29C6">
      <w:pPr>
        <w:spacing w:line="220" w:lineRule="auto"/>
        <w:rPr>
          <w:sz w:val="50"/>
        </w:rPr>
        <w:sectPr w:rsidR="009D29C6">
          <w:type w:val="continuous"/>
          <w:pgSz w:w="11910" w:h="16840"/>
          <w:pgMar w:top="1580" w:right="580" w:bottom="280" w:left="600" w:header="720" w:footer="720" w:gutter="0"/>
          <w:cols w:space="720"/>
        </w:sectPr>
      </w:pPr>
    </w:p>
    <w:p w14:paraId="7DD1434A" w14:textId="147C9354" w:rsidR="0072679C" w:rsidRPr="00F60D23" w:rsidRDefault="00807F0B" w:rsidP="0AC9A090">
      <w:pPr>
        <w:rPr>
          <w:rFonts w:ascii="LibreFranklin-Black"/>
          <w:b/>
          <w:bCs/>
          <w:color w:val="17365D" w:themeColor="text2" w:themeShade="BF"/>
          <w:sz w:val="44"/>
          <w:szCs w:val="44"/>
        </w:rPr>
      </w:pPr>
      <w:r w:rsidRPr="0AC9A090">
        <w:rPr>
          <w:rFonts w:ascii="LibreFranklin-Black"/>
          <w:b/>
          <w:bCs/>
          <w:color w:val="17365D" w:themeColor="text2" w:themeShade="BF"/>
          <w:sz w:val="44"/>
          <w:szCs w:val="44"/>
        </w:rPr>
        <w:lastRenderedPageBreak/>
        <w:t>Foreword</w:t>
      </w:r>
    </w:p>
    <w:p w14:paraId="1E5B0ECA" w14:textId="0C580547" w:rsidR="61136E18" w:rsidRPr="00F60D23" w:rsidRDefault="61136E18" w:rsidP="0AC9A090">
      <w:pPr>
        <w:rPr>
          <w:b/>
          <w:bCs/>
          <w:color w:val="17365D" w:themeColor="text2" w:themeShade="BF"/>
          <w:sz w:val="28"/>
          <w:szCs w:val="28"/>
        </w:rPr>
      </w:pPr>
      <w:bookmarkStart w:id="0" w:name="_Hlk83214858"/>
    </w:p>
    <w:p w14:paraId="0A48F1F5" w14:textId="4480520F" w:rsidR="0095254D" w:rsidRPr="004925A9" w:rsidRDefault="00F823F0" w:rsidP="0AC9A090">
      <w:pPr>
        <w:rPr>
          <w:rFonts w:cs="Arial"/>
          <w:b/>
          <w:bCs/>
          <w:color w:val="17365D" w:themeColor="text2" w:themeShade="BF"/>
          <w:sz w:val="28"/>
          <w:szCs w:val="28"/>
          <w:shd w:val="clear" w:color="auto" w:fill="FFFFFF"/>
        </w:rPr>
      </w:pPr>
      <w:bookmarkStart w:id="1" w:name="_Hlk83204598"/>
      <w:r w:rsidRPr="0AC9A090">
        <w:rPr>
          <w:b/>
          <w:bCs/>
          <w:color w:val="17365D" w:themeColor="text2" w:themeShade="BF"/>
          <w:sz w:val="28"/>
          <w:szCs w:val="28"/>
        </w:rPr>
        <w:t xml:space="preserve">The news in 2019 was dominated by coverage of the climate </w:t>
      </w:r>
      <w:r w:rsidR="00DA053A" w:rsidRPr="0AC9A090">
        <w:rPr>
          <w:b/>
          <w:bCs/>
          <w:color w:val="17365D" w:themeColor="text2" w:themeShade="BF"/>
          <w:sz w:val="28"/>
          <w:szCs w:val="28"/>
        </w:rPr>
        <w:t xml:space="preserve">and nature </w:t>
      </w:r>
      <w:r w:rsidRPr="0AC9A090">
        <w:rPr>
          <w:b/>
          <w:bCs/>
          <w:color w:val="17365D" w:themeColor="text2" w:themeShade="BF"/>
          <w:sz w:val="28"/>
          <w:szCs w:val="28"/>
        </w:rPr>
        <w:t>cris</w:t>
      </w:r>
      <w:r w:rsidR="00DA053A" w:rsidRPr="0AC9A090">
        <w:rPr>
          <w:b/>
          <w:bCs/>
          <w:color w:val="17365D" w:themeColor="text2" w:themeShade="BF"/>
          <w:sz w:val="28"/>
          <w:szCs w:val="28"/>
        </w:rPr>
        <w:t>e</w:t>
      </w:r>
      <w:r w:rsidR="00685A8B" w:rsidRPr="0AC9A090">
        <w:rPr>
          <w:b/>
          <w:bCs/>
          <w:color w:val="17365D" w:themeColor="text2" w:themeShade="BF"/>
          <w:sz w:val="28"/>
          <w:szCs w:val="28"/>
        </w:rPr>
        <w:t>s</w:t>
      </w:r>
      <w:r w:rsidR="00DA053A" w:rsidRPr="0AC9A090">
        <w:rPr>
          <w:b/>
          <w:bCs/>
          <w:color w:val="17365D" w:themeColor="text2" w:themeShade="BF"/>
          <w:sz w:val="28"/>
          <w:szCs w:val="28"/>
        </w:rPr>
        <w:t>, and the risks they pose to our lives</w:t>
      </w:r>
      <w:r w:rsidR="37E4D580" w:rsidRPr="0AC9A090">
        <w:rPr>
          <w:b/>
          <w:bCs/>
          <w:color w:val="17365D" w:themeColor="text2" w:themeShade="BF"/>
          <w:sz w:val="28"/>
          <w:szCs w:val="28"/>
        </w:rPr>
        <w:t xml:space="preserve">. </w:t>
      </w:r>
      <w:r w:rsidR="00DA053A" w:rsidRPr="0AC9A090">
        <w:rPr>
          <w:rFonts w:cs="Arial"/>
          <w:b/>
          <w:bCs/>
          <w:color w:val="17365D" w:themeColor="text2" w:themeShade="BF"/>
          <w:sz w:val="28"/>
          <w:szCs w:val="28"/>
        </w:rPr>
        <w:t>More than</w:t>
      </w:r>
      <w:r w:rsidR="00713AFD" w:rsidRPr="0AC9A090">
        <w:rPr>
          <w:rFonts w:cs="Arial"/>
          <w:b/>
          <w:bCs/>
          <w:color w:val="17365D" w:themeColor="text2" w:themeShade="BF"/>
          <w:sz w:val="28"/>
          <w:szCs w:val="28"/>
        </w:rPr>
        <w:t xml:space="preserve"> 240 councils declared a climate and </w:t>
      </w:r>
      <w:r w:rsidR="00F846D7" w:rsidRPr="0AC9A090">
        <w:rPr>
          <w:rFonts w:cs="Arial"/>
          <w:b/>
          <w:bCs/>
          <w:color w:val="17365D" w:themeColor="text2" w:themeShade="BF"/>
          <w:sz w:val="28"/>
          <w:szCs w:val="28"/>
        </w:rPr>
        <w:t>nature</w:t>
      </w:r>
      <w:r w:rsidR="00713AFD" w:rsidRPr="0AC9A090">
        <w:rPr>
          <w:rFonts w:cs="Arial"/>
          <w:b/>
          <w:bCs/>
          <w:color w:val="17365D" w:themeColor="text2" w:themeShade="BF"/>
          <w:sz w:val="28"/>
          <w:szCs w:val="28"/>
        </w:rPr>
        <w:t xml:space="preserve"> emergency in response</w:t>
      </w:r>
      <w:r w:rsidR="00C846E4" w:rsidRPr="0AC9A090">
        <w:rPr>
          <w:rFonts w:cs="Arial"/>
          <w:b/>
          <w:bCs/>
          <w:color w:val="17365D" w:themeColor="text2" w:themeShade="BF"/>
          <w:sz w:val="28"/>
          <w:szCs w:val="28"/>
        </w:rPr>
        <w:t xml:space="preserve">, </w:t>
      </w:r>
      <w:r w:rsidR="00713AFD" w:rsidRPr="0AC9A090">
        <w:rPr>
          <w:rFonts w:cs="Arial"/>
          <w:b/>
          <w:bCs/>
          <w:color w:val="17365D" w:themeColor="text2" w:themeShade="BF"/>
          <w:sz w:val="28"/>
          <w:szCs w:val="28"/>
        </w:rPr>
        <w:t>committ</w:t>
      </w:r>
      <w:r w:rsidR="00C846E4" w:rsidRPr="0AC9A090">
        <w:rPr>
          <w:rFonts w:cs="Arial"/>
          <w:b/>
          <w:bCs/>
          <w:color w:val="17365D" w:themeColor="text2" w:themeShade="BF"/>
          <w:sz w:val="28"/>
          <w:szCs w:val="28"/>
        </w:rPr>
        <w:t>ing</w:t>
      </w:r>
      <w:r w:rsidR="00713AFD" w:rsidRPr="0AC9A090">
        <w:rPr>
          <w:rFonts w:cs="Arial"/>
          <w:b/>
          <w:bCs/>
          <w:color w:val="17365D" w:themeColor="text2" w:themeShade="BF"/>
          <w:sz w:val="28"/>
          <w:szCs w:val="28"/>
        </w:rPr>
        <w:t xml:space="preserve"> to cut their greenhouse gas emissions</w:t>
      </w:r>
      <w:r w:rsidR="001455D5" w:rsidRPr="0AC9A090">
        <w:rPr>
          <w:rFonts w:cs="Arial"/>
          <w:b/>
          <w:bCs/>
          <w:color w:val="17365D" w:themeColor="text2" w:themeShade="BF"/>
          <w:sz w:val="28"/>
          <w:szCs w:val="28"/>
        </w:rPr>
        <w:t xml:space="preserve"> as fast as possible and do what they can to help restore nature. </w:t>
      </w:r>
    </w:p>
    <w:bookmarkEnd w:id="1"/>
    <w:p w14:paraId="6A8CAF43" w14:textId="322C7FCC" w:rsidR="001455D5" w:rsidRPr="00D231CF" w:rsidRDefault="001455D5" w:rsidP="0AC9A090">
      <w:pPr>
        <w:rPr>
          <w:rFonts w:cs="Arial"/>
          <w:color w:val="17365D" w:themeColor="text2" w:themeShade="BF"/>
          <w:sz w:val="28"/>
          <w:szCs w:val="28"/>
          <w:shd w:val="clear" w:color="auto" w:fill="FFFFFF"/>
        </w:rPr>
      </w:pPr>
    </w:p>
    <w:p w14:paraId="702F8282" w14:textId="57D409DB" w:rsidR="001455D5" w:rsidRPr="00A70DAF" w:rsidRDefault="00DA053A" w:rsidP="0AC9A090">
      <w:pPr>
        <w:rPr>
          <w:rFonts w:cs="Arial"/>
          <w:color w:val="17365D" w:themeColor="text2" w:themeShade="BF"/>
          <w:sz w:val="28"/>
          <w:szCs w:val="28"/>
          <w:shd w:val="clear" w:color="auto" w:fill="FFFFFF"/>
        </w:rPr>
      </w:pPr>
      <w:r w:rsidRPr="0AC9A090">
        <w:rPr>
          <w:rFonts w:cs="Arial"/>
          <w:color w:val="17365D" w:themeColor="text2" w:themeShade="BF"/>
          <w:sz w:val="28"/>
          <w:szCs w:val="28"/>
        </w:rPr>
        <w:t>But</w:t>
      </w:r>
      <w:r w:rsidR="006517FF" w:rsidRPr="0AC9A090">
        <w:rPr>
          <w:rFonts w:cs="Arial"/>
          <w:color w:val="17365D" w:themeColor="text2" w:themeShade="BF"/>
          <w:sz w:val="28"/>
          <w:szCs w:val="28"/>
        </w:rPr>
        <w:t xml:space="preserve"> </w:t>
      </w:r>
      <w:r w:rsidR="00146F94" w:rsidRPr="0AC9A090">
        <w:rPr>
          <w:rFonts w:cs="Arial"/>
          <w:color w:val="17365D" w:themeColor="text2" w:themeShade="BF"/>
          <w:sz w:val="28"/>
          <w:szCs w:val="28"/>
        </w:rPr>
        <w:t>since then</w:t>
      </w:r>
      <w:r w:rsidRPr="0AC9A090">
        <w:rPr>
          <w:rFonts w:cs="Arial"/>
          <w:color w:val="17365D" w:themeColor="text2" w:themeShade="BF"/>
          <w:sz w:val="28"/>
          <w:szCs w:val="28"/>
        </w:rPr>
        <w:t>,</w:t>
      </w:r>
      <w:r w:rsidR="00146F94" w:rsidRPr="0AC9A090">
        <w:rPr>
          <w:rFonts w:cs="Arial"/>
          <w:color w:val="17365D" w:themeColor="text2" w:themeShade="BF"/>
          <w:sz w:val="28"/>
          <w:szCs w:val="28"/>
        </w:rPr>
        <w:t xml:space="preserve"> our lives have been do</w:t>
      </w:r>
      <w:r w:rsidR="001455D5" w:rsidRPr="0AC9A090">
        <w:rPr>
          <w:rFonts w:cs="Arial"/>
          <w:color w:val="17365D" w:themeColor="text2" w:themeShade="BF"/>
          <w:sz w:val="28"/>
          <w:szCs w:val="28"/>
          <w:shd w:val="clear" w:color="auto" w:fill="FFFFFF"/>
        </w:rPr>
        <w:t xml:space="preserve">minated </w:t>
      </w:r>
      <w:r w:rsidR="00583527" w:rsidRPr="0AC9A090">
        <w:rPr>
          <w:rFonts w:cs="Arial"/>
          <w:color w:val="17365D" w:themeColor="text2" w:themeShade="BF"/>
          <w:sz w:val="28"/>
          <w:szCs w:val="28"/>
          <w:shd w:val="clear" w:color="auto" w:fill="FFFFFF"/>
        </w:rPr>
        <w:t xml:space="preserve">by the </w:t>
      </w:r>
      <w:r w:rsidRPr="0AC9A090">
        <w:rPr>
          <w:rFonts w:cs="Arial"/>
          <w:color w:val="17365D" w:themeColor="text2" w:themeShade="BF"/>
          <w:sz w:val="28"/>
          <w:szCs w:val="28"/>
          <w:shd w:val="clear" w:color="auto" w:fill="FFFFFF"/>
        </w:rPr>
        <w:t>health and economic impacts of</w:t>
      </w:r>
      <w:r w:rsidR="00EC2A8C" w:rsidRPr="0AC9A090">
        <w:rPr>
          <w:rFonts w:cs="Arial"/>
          <w:color w:val="17365D" w:themeColor="text2" w:themeShade="BF"/>
          <w:sz w:val="28"/>
          <w:szCs w:val="28"/>
          <w:shd w:val="clear" w:color="auto" w:fill="FFFFFF"/>
        </w:rPr>
        <w:t xml:space="preserve"> </w:t>
      </w:r>
      <w:r w:rsidR="00BF18F8" w:rsidRPr="0AC9A090">
        <w:rPr>
          <w:rFonts w:cs="Arial"/>
          <w:color w:val="17365D" w:themeColor="text2" w:themeShade="BF"/>
          <w:sz w:val="28"/>
          <w:szCs w:val="28"/>
          <w:shd w:val="clear" w:color="auto" w:fill="FFFFFF"/>
        </w:rPr>
        <w:t xml:space="preserve">the </w:t>
      </w:r>
      <w:r w:rsidR="00414B01" w:rsidRPr="0AC9A090">
        <w:rPr>
          <w:rFonts w:cs="Arial"/>
          <w:color w:val="17365D" w:themeColor="text2" w:themeShade="BF"/>
          <w:sz w:val="28"/>
          <w:szCs w:val="28"/>
          <w:shd w:val="clear" w:color="auto" w:fill="FFFFFF"/>
        </w:rPr>
        <w:t>COVID-19</w:t>
      </w:r>
      <w:r w:rsidR="00BF18F8" w:rsidRPr="0AC9A090">
        <w:rPr>
          <w:rFonts w:cs="Arial"/>
          <w:color w:val="17365D" w:themeColor="text2" w:themeShade="BF"/>
          <w:sz w:val="28"/>
          <w:szCs w:val="28"/>
          <w:shd w:val="clear" w:color="auto" w:fill="FFFFFF"/>
        </w:rPr>
        <w:t xml:space="preserve"> pandemic</w:t>
      </w:r>
      <w:r w:rsidR="0052776F" w:rsidRPr="0AC9A090">
        <w:rPr>
          <w:rFonts w:cs="Arial"/>
          <w:color w:val="17365D" w:themeColor="text2" w:themeShade="BF"/>
          <w:sz w:val="28"/>
          <w:szCs w:val="28"/>
          <w:shd w:val="clear" w:color="auto" w:fill="FFFFFF"/>
        </w:rPr>
        <w:t xml:space="preserve"> and more recently </w:t>
      </w:r>
      <w:r w:rsidR="0024207A" w:rsidRPr="0AC9A090">
        <w:rPr>
          <w:rFonts w:cs="Arial"/>
          <w:color w:val="17365D" w:themeColor="text2" w:themeShade="BF"/>
          <w:sz w:val="28"/>
          <w:szCs w:val="28"/>
          <w:shd w:val="clear" w:color="auto" w:fill="FFFFFF"/>
        </w:rPr>
        <w:t>the cost-of-living crisis</w:t>
      </w:r>
      <w:r w:rsidR="00EC2A8C" w:rsidRPr="0AC9A090">
        <w:rPr>
          <w:rFonts w:cs="Arial"/>
          <w:color w:val="17365D" w:themeColor="text2" w:themeShade="BF"/>
          <w:sz w:val="28"/>
          <w:szCs w:val="28"/>
          <w:shd w:val="clear" w:color="auto" w:fill="FFFFFF"/>
        </w:rPr>
        <w:t xml:space="preserve">. </w:t>
      </w:r>
      <w:r w:rsidR="00A70DAF" w:rsidRPr="0AC9A090">
        <w:rPr>
          <w:rStyle w:val="normaltextrun"/>
          <w:color w:val="17365D" w:themeColor="text2" w:themeShade="BF"/>
          <w:sz w:val="28"/>
          <w:szCs w:val="28"/>
          <w:shd w:val="clear" w:color="auto" w:fill="FFFFFF"/>
        </w:rPr>
        <w:t>The government has set out its plans to “level up” the country – tackling longstanding geographical inequalities. Councils are on the front line of all these issues.</w:t>
      </w:r>
    </w:p>
    <w:p w14:paraId="523E9E07" w14:textId="4741488F" w:rsidR="00630D59" w:rsidRPr="00D231CF" w:rsidRDefault="00630D59" w:rsidP="0AC9A090">
      <w:pPr>
        <w:rPr>
          <w:rFonts w:cs="Arial"/>
          <w:color w:val="17365D" w:themeColor="text2" w:themeShade="BF"/>
          <w:sz w:val="28"/>
          <w:szCs w:val="28"/>
          <w:shd w:val="clear" w:color="auto" w:fill="FFFFFF"/>
        </w:rPr>
      </w:pPr>
    </w:p>
    <w:p w14:paraId="2C1FEF0F" w14:textId="59498A9E" w:rsidR="00262720" w:rsidRPr="00D231CF" w:rsidRDefault="00630D59" w:rsidP="0AC9A090">
      <w:pPr>
        <w:rPr>
          <w:rFonts w:cs="Arial"/>
          <w:color w:val="17365D" w:themeColor="text2" w:themeShade="BF"/>
          <w:sz w:val="28"/>
          <w:szCs w:val="28"/>
          <w:shd w:val="clear" w:color="auto" w:fill="FFFFFF"/>
        </w:rPr>
      </w:pPr>
      <w:r w:rsidRPr="0AC9A090">
        <w:rPr>
          <w:rFonts w:cs="Arial"/>
          <w:color w:val="17365D" w:themeColor="text2" w:themeShade="BF"/>
          <w:sz w:val="28"/>
          <w:szCs w:val="28"/>
          <w:shd w:val="clear" w:color="auto" w:fill="FFFFFF"/>
        </w:rPr>
        <w:t xml:space="preserve">But the climate and </w:t>
      </w:r>
      <w:r w:rsidR="00F846D7" w:rsidRPr="0AC9A090">
        <w:rPr>
          <w:rFonts w:cs="Arial"/>
          <w:color w:val="17365D" w:themeColor="text2" w:themeShade="BF"/>
          <w:sz w:val="28"/>
          <w:szCs w:val="28"/>
          <w:shd w:val="clear" w:color="auto" w:fill="FFFFFF"/>
        </w:rPr>
        <w:t xml:space="preserve">nature </w:t>
      </w:r>
      <w:r w:rsidRPr="0AC9A090">
        <w:rPr>
          <w:rFonts w:cs="Arial"/>
          <w:color w:val="17365D" w:themeColor="text2" w:themeShade="BF"/>
          <w:sz w:val="28"/>
          <w:szCs w:val="28"/>
          <w:shd w:val="clear" w:color="auto" w:fill="FFFFFF"/>
        </w:rPr>
        <w:t>cris</w:t>
      </w:r>
      <w:r w:rsidR="00C846E4" w:rsidRPr="0AC9A090">
        <w:rPr>
          <w:rFonts w:cs="Arial"/>
          <w:color w:val="17365D" w:themeColor="text2" w:themeShade="BF"/>
          <w:sz w:val="28"/>
          <w:szCs w:val="28"/>
          <w:shd w:val="clear" w:color="auto" w:fill="FFFFFF"/>
        </w:rPr>
        <w:t>e</w:t>
      </w:r>
      <w:r w:rsidR="005578FD" w:rsidRPr="0AC9A090">
        <w:rPr>
          <w:rFonts w:cs="Arial"/>
          <w:color w:val="17365D" w:themeColor="text2" w:themeShade="BF"/>
          <w:sz w:val="28"/>
          <w:szCs w:val="28"/>
          <w:shd w:val="clear" w:color="auto" w:fill="FFFFFF"/>
        </w:rPr>
        <w:t>s ha</w:t>
      </w:r>
      <w:r w:rsidR="00C846E4" w:rsidRPr="0AC9A090">
        <w:rPr>
          <w:rFonts w:cs="Arial"/>
          <w:color w:val="17365D" w:themeColor="text2" w:themeShade="BF"/>
          <w:sz w:val="28"/>
          <w:szCs w:val="28"/>
          <w:shd w:val="clear" w:color="auto" w:fill="FFFFFF"/>
        </w:rPr>
        <w:t>ve</w:t>
      </w:r>
      <w:r w:rsidR="005578FD" w:rsidRPr="0AC9A090">
        <w:rPr>
          <w:rFonts w:cs="Arial"/>
          <w:color w:val="17365D" w:themeColor="text2" w:themeShade="BF"/>
          <w:sz w:val="28"/>
          <w:szCs w:val="28"/>
          <w:shd w:val="clear" w:color="auto" w:fill="FFFFFF"/>
        </w:rPr>
        <w:t>n</w:t>
      </w:r>
      <w:r w:rsidR="006517FF" w:rsidRPr="0AC9A090">
        <w:rPr>
          <w:rFonts w:cs="Arial"/>
          <w:color w:val="17365D" w:themeColor="text2" w:themeShade="BF"/>
          <w:sz w:val="28"/>
          <w:szCs w:val="28"/>
          <w:shd w:val="clear" w:color="auto" w:fill="FFFFFF"/>
        </w:rPr>
        <w:t>'</w:t>
      </w:r>
      <w:r w:rsidR="005578FD" w:rsidRPr="0AC9A090">
        <w:rPr>
          <w:rFonts w:cs="Arial"/>
          <w:color w:val="17365D" w:themeColor="text2" w:themeShade="BF"/>
          <w:sz w:val="28"/>
          <w:szCs w:val="28"/>
          <w:shd w:val="clear" w:color="auto" w:fill="FFFFFF"/>
        </w:rPr>
        <w:t xml:space="preserve">t gone away. </w:t>
      </w:r>
      <w:r w:rsidR="003B0D92" w:rsidRPr="0AC9A090">
        <w:rPr>
          <w:rFonts w:cs="Arial"/>
          <w:color w:val="17365D" w:themeColor="text2" w:themeShade="BF"/>
          <w:sz w:val="28"/>
          <w:szCs w:val="28"/>
          <w:shd w:val="clear" w:color="auto" w:fill="FFFFFF"/>
        </w:rPr>
        <w:t>Acting</w:t>
      </w:r>
      <w:r w:rsidR="00C846E4" w:rsidRPr="0AC9A090">
        <w:rPr>
          <w:rFonts w:cs="Arial"/>
          <w:color w:val="17365D" w:themeColor="text2" w:themeShade="BF"/>
          <w:sz w:val="28"/>
          <w:szCs w:val="28"/>
          <w:shd w:val="clear" w:color="auto" w:fill="FFFFFF"/>
        </w:rPr>
        <w:t xml:space="preserve"> </w:t>
      </w:r>
      <w:r w:rsidR="005578FD" w:rsidRPr="0AC9A090">
        <w:rPr>
          <w:rFonts w:cs="Arial"/>
          <w:color w:val="17365D" w:themeColor="text2" w:themeShade="BF"/>
          <w:sz w:val="28"/>
          <w:szCs w:val="28"/>
          <w:shd w:val="clear" w:color="auto" w:fill="FFFFFF"/>
        </w:rPr>
        <w:t>on the</w:t>
      </w:r>
      <w:r w:rsidR="00C846E4" w:rsidRPr="0AC9A090">
        <w:rPr>
          <w:rFonts w:cs="Arial"/>
          <w:color w:val="17365D" w:themeColor="text2" w:themeShade="BF"/>
          <w:sz w:val="28"/>
          <w:szCs w:val="28"/>
          <w:shd w:val="clear" w:color="auto" w:fill="FFFFFF"/>
        </w:rPr>
        <w:t>m</w:t>
      </w:r>
      <w:r w:rsidR="005578FD" w:rsidRPr="0AC9A090">
        <w:rPr>
          <w:rFonts w:cs="Arial"/>
          <w:color w:val="17365D" w:themeColor="text2" w:themeShade="BF"/>
          <w:sz w:val="28"/>
          <w:szCs w:val="28"/>
          <w:shd w:val="clear" w:color="auto" w:fill="FFFFFF"/>
        </w:rPr>
        <w:t xml:space="preserve"> </w:t>
      </w:r>
      <w:r w:rsidR="00635982" w:rsidRPr="0AC9A090">
        <w:rPr>
          <w:rFonts w:cs="Arial"/>
          <w:color w:val="17365D" w:themeColor="text2" w:themeShade="BF"/>
          <w:sz w:val="28"/>
          <w:szCs w:val="28"/>
          <w:shd w:val="clear" w:color="auto" w:fill="FFFFFF"/>
        </w:rPr>
        <w:t>can</w:t>
      </w:r>
      <w:r w:rsidR="00C846E4" w:rsidRPr="0AC9A090">
        <w:rPr>
          <w:rFonts w:cs="Arial"/>
          <w:color w:val="17365D" w:themeColor="text2" w:themeShade="BF"/>
          <w:sz w:val="28"/>
          <w:szCs w:val="28"/>
          <w:shd w:val="clear" w:color="auto" w:fill="FFFFFF"/>
        </w:rPr>
        <w:t>’</w:t>
      </w:r>
      <w:r w:rsidR="00635982" w:rsidRPr="0AC9A090">
        <w:rPr>
          <w:rFonts w:cs="Arial"/>
          <w:color w:val="17365D" w:themeColor="text2" w:themeShade="BF"/>
          <w:sz w:val="28"/>
          <w:szCs w:val="28"/>
          <w:shd w:val="clear" w:color="auto" w:fill="FFFFFF"/>
        </w:rPr>
        <w:t>t</w:t>
      </w:r>
      <w:r w:rsidR="005578FD" w:rsidRPr="0AC9A090">
        <w:rPr>
          <w:rFonts w:cs="Arial"/>
          <w:color w:val="17365D" w:themeColor="text2" w:themeShade="BF"/>
          <w:sz w:val="28"/>
          <w:szCs w:val="28"/>
          <w:shd w:val="clear" w:color="auto" w:fill="FFFFFF"/>
        </w:rPr>
        <w:t xml:space="preserve"> be put on the back</w:t>
      </w:r>
      <w:r w:rsidR="00F958E3" w:rsidRPr="0AC9A090">
        <w:rPr>
          <w:rFonts w:cs="Arial"/>
          <w:color w:val="17365D" w:themeColor="text2" w:themeShade="BF"/>
          <w:sz w:val="28"/>
          <w:szCs w:val="28"/>
          <w:shd w:val="clear" w:color="auto" w:fill="FFFFFF"/>
        </w:rPr>
        <w:t xml:space="preserve"> </w:t>
      </w:r>
      <w:r w:rsidR="005578FD" w:rsidRPr="0AC9A090">
        <w:rPr>
          <w:rFonts w:cs="Arial"/>
          <w:color w:val="17365D" w:themeColor="text2" w:themeShade="BF"/>
          <w:sz w:val="28"/>
          <w:szCs w:val="28"/>
          <w:shd w:val="clear" w:color="auto" w:fill="FFFFFF"/>
        </w:rPr>
        <w:t>burner</w:t>
      </w:r>
      <w:r w:rsidR="00EA62E9" w:rsidRPr="0AC9A090">
        <w:rPr>
          <w:rFonts w:cs="Arial"/>
          <w:color w:val="17365D" w:themeColor="text2" w:themeShade="BF"/>
          <w:sz w:val="28"/>
          <w:szCs w:val="28"/>
          <w:shd w:val="clear" w:color="auto" w:fill="FFFFFF"/>
        </w:rPr>
        <w:t>.</w:t>
      </w:r>
      <w:r w:rsidR="00DA053A" w:rsidRPr="0AC9A090">
        <w:rPr>
          <w:rFonts w:cs="Arial"/>
          <w:color w:val="17365D" w:themeColor="text2" w:themeShade="BF"/>
          <w:sz w:val="28"/>
          <w:szCs w:val="28"/>
          <w:shd w:val="clear" w:color="auto" w:fill="FFFFFF"/>
        </w:rPr>
        <w:t xml:space="preserve"> </w:t>
      </w:r>
      <w:r w:rsidR="00262720" w:rsidRPr="0AC9A090">
        <w:rPr>
          <w:rFonts w:cs="Arial"/>
          <w:color w:val="17365D" w:themeColor="text2" w:themeShade="BF"/>
          <w:sz w:val="28"/>
          <w:szCs w:val="28"/>
          <w:shd w:val="clear" w:color="auto" w:fill="FFFFFF"/>
        </w:rPr>
        <w:t>Fortunately</w:t>
      </w:r>
      <w:r w:rsidR="00586BB3" w:rsidRPr="0AC9A090">
        <w:rPr>
          <w:rFonts w:cs="Arial"/>
          <w:color w:val="17365D" w:themeColor="text2" w:themeShade="BF"/>
          <w:sz w:val="28"/>
          <w:szCs w:val="28"/>
          <w:shd w:val="clear" w:color="auto" w:fill="FFFFFF"/>
        </w:rPr>
        <w:t>,</w:t>
      </w:r>
      <w:r w:rsidR="00262720" w:rsidRPr="0AC9A090">
        <w:rPr>
          <w:rFonts w:cs="Arial"/>
          <w:color w:val="17365D" w:themeColor="text2" w:themeShade="BF"/>
          <w:sz w:val="28"/>
          <w:szCs w:val="28"/>
          <w:shd w:val="clear" w:color="auto" w:fill="FFFFFF"/>
        </w:rPr>
        <w:t xml:space="preserve"> many of the </w:t>
      </w:r>
      <w:r w:rsidR="003B0D92" w:rsidRPr="0AC9A090">
        <w:rPr>
          <w:rFonts w:cs="Arial"/>
          <w:color w:val="17365D" w:themeColor="text2" w:themeShade="BF"/>
          <w:sz w:val="28"/>
          <w:szCs w:val="28"/>
          <w:shd w:val="clear" w:color="auto" w:fill="FFFFFF"/>
        </w:rPr>
        <w:t>measures</w:t>
      </w:r>
      <w:r w:rsidR="00262720" w:rsidRPr="0AC9A090">
        <w:rPr>
          <w:rFonts w:cs="Arial"/>
          <w:color w:val="17365D" w:themeColor="text2" w:themeShade="BF"/>
          <w:sz w:val="28"/>
          <w:szCs w:val="28"/>
          <w:shd w:val="clear" w:color="auto" w:fill="FFFFFF"/>
        </w:rPr>
        <w:t xml:space="preserve"> needed </w:t>
      </w:r>
      <w:r w:rsidR="003B0D92" w:rsidRPr="0AC9A090">
        <w:rPr>
          <w:rFonts w:cs="Arial"/>
          <w:color w:val="17365D" w:themeColor="text2" w:themeShade="BF"/>
          <w:sz w:val="28"/>
          <w:szCs w:val="28"/>
          <w:shd w:val="clear" w:color="auto" w:fill="FFFFFF"/>
        </w:rPr>
        <w:t>to deal with the</w:t>
      </w:r>
      <w:r w:rsidR="00262720" w:rsidRPr="0AC9A090">
        <w:rPr>
          <w:rFonts w:cs="Arial"/>
          <w:color w:val="17365D" w:themeColor="text2" w:themeShade="BF"/>
          <w:sz w:val="28"/>
          <w:szCs w:val="28"/>
          <w:shd w:val="clear" w:color="auto" w:fill="FFFFFF"/>
        </w:rPr>
        <w:t xml:space="preserve"> climate and nature </w:t>
      </w:r>
      <w:r w:rsidR="003B0D92" w:rsidRPr="0AC9A090">
        <w:rPr>
          <w:rFonts w:cs="Arial"/>
          <w:color w:val="17365D" w:themeColor="text2" w:themeShade="BF"/>
          <w:sz w:val="28"/>
          <w:szCs w:val="28"/>
          <w:shd w:val="clear" w:color="auto" w:fill="FFFFFF"/>
        </w:rPr>
        <w:t xml:space="preserve">emergencies </w:t>
      </w:r>
      <w:r w:rsidR="00AA7313" w:rsidRPr="0AC9A090">
        <w:rPr>
          <w:rFonts w:cs="Arial"/>
          <w:color w:val="17365D" w:themeColor="text2" w:themeShade="BF"/>
          <w:sz w:val="28"/>
          <w:szCs w:val="28"/>
          <w:shd w:val="clear" w:color="auto" w:fill="FFFFFF"/>
        </w:rPr>
        <w:t>will also tackle inequalities and benefit our health. These include</w:t>
      </w:r>
      <w:r w:rsidR="00CD0C1A" w:rsidRPr="0AC9A090">
        <w:rPr>
          <w:rFonts w:cs="Arial"/>
          <w:color w:val="17365D" w:themeColor="text2" w:themeShade="BF"/>
          <w:sz w:val="28"/>
          <w:szCs w:val="28"/>
          <w:shd w:val="clear" w:color="auto" w:fill="FFFFFF"/>
        </w:rPr>
        <w:t>:</w:t>
      </w:r>
    </w:p>
    <w:p w14:paraId="74753D95" w14:textId="50C86CB2" w:rsidR="00CD0C1A" w:rsidRPr="00D231CF" w:rsidRDefault="00CD0C1A" w:rsidP="0AC9A090">
      <w:pPr>
        <w:rPr>
          <w:rFonts w:cs="Arial"/>
          <w:color w:val="17365D" w:themeColor="text2" w:themeShade="BF"/>
          <w:sz w:val="28"/>
          <w:szCs w:val="28"/>
          <w:shd w:val="clear" w:color="auto" w:fill="FFFFFF"/>
        </w:rPr>
      </w:pPr>
    </w:p>
    <w:p w14:paraId="742822C8" w14:textId="77777777" w:rsidR="004C65A9" w:rsidRDefault="004C65A9" w:rsidP="0AC9A090">
      <w:pPr>
        <w:pStyle w:val="ListParagraph"/>
        <w:numPr>
          <w:ilvl w:val="0"/>
          <w:numId w:val="1"/>
        </w:numPr>
        <w:rPr>
          <w:rFonts w:cs="Arial"/>
          <w:color w:val="17365D" w:themeColor="text2" w:themeShade="BF"/>
          <w:sz w:val="28"/>
          <w:szCs w:val="28"/>
          <w:shd w:val="clear" w:color="auto" w:fill="FFFFFF"/>
        </w:rPr>
      </w:pPr>
      <w:r w:rsidRPr="0AC9A090">
        <w:rPr>
          <w:rFonts w:cs="Arial"/>
          <w:color w:val="17365D" w:themeColor="text2" w:themeShade="BF"/>
          <w:sz w:val="28"/>
          <w:szCs w:val="28"/>
          <w:shd w:val="clear" w:color="auto" w:fill="FFFFFF"/>
        </w:rPr>
        <w:t>Improving our housing so that everyone can afford to keep warm in winter and buildings can withstand rising summer temperatures.</w:t>
      </w:r>
    </w:p>
    <w:p w14:paraId="526D5BC7" w14:textId="6D9EB04E" w:rsidR="00662D1D" w:rsidRDefault="00CD0C1A" w:rsidP="0AC9A090">
      <w:pPr>
        <w:pStyle w:val="ListParagraph"/>
        <w:numPr>
          <w:ilvl w:val="0"/>
          <w:numId w:val="1"/>
        </w:numPr>
        <w:rPr>
          <w:rFonts w:cs="Arial"/>
          <w:color w:val="17365D" w:themeColor="text2" w:themeShade="BF"/>
          <w:sz w:val="28"/>
          <w:szCs w:val="28"/>
          <w:shd w:val="clear" w:color="auto" w:fill="FFFFFF"/>
        </w:rPr>
      </w:pPr>
      <w:r w:rsidRPr="0AC9A090">
        <w:rPr>
          <w:rFonts w:cs="Arial"/>
          <w:color w:val="17365D" w:themeColor="text2" w:themeShade="BF"/>
          <w:sz w:val="28"/>
          <w:szCs w:val="28"/>
          <w:shd w:val="clear" w:color="auto" w:fill="FFFFFF"/>
        </w:rPr>
        <w:t>Increas</w:t>
      </w:r>
      <w:r w:rsidR="003F085F" w:rsidRPr="0AC9A090">
        <w:rPr>
          <w:rFonts w:cs="Arial"/>
          <w:color w:val="17365D" w:themeColor="text2" w:themeShade="BF"/>
          <w:sz w:val="28"/>
          <w:szCs w:val="28"/>
          <w:shd w:val="clear" w:color="auto" w:fill="FFFFFF"/>
        </w:rPr>
        <w:t>ing</w:t>
      </w:r>
      <w:r w:rsidRPr="0AC9A090">
        <w:rPr>
          <w:rFonts w:cs="Arial"/>
          <w:color w:val="17365D" w:themeColor="text2" w:themeShade="BF"/>
          <w:sz w:val="28"/>
          <w:szCs w:val="28"/>
          <w:shd w:val="clear" w:color="auto" w:fill="FFFFFF"/>
        </w:rPr>
        <w:t xml:space="preserve"> </w:t>
      </w:r>
      <w:r w:rsidR="00F958E3" w:rsidRPr="0AC9A090">
        <w:rPr>
          <w:rFonts w:cs="Arial"/>
          <w:color w:val="17365D" w:themeColor="text2" w:themeShade="BF"/>
          <w:sz w:val="28"/>
          <w:szCs w:val="28"/>
          <w:shd w:val="clear" w:color="auto" w:fill="FFFFFF"/>
        </w:rPr>
        <w:t xml:space="preserve">good </w:t>
      </w:r>
      <w:r w:rsidRPr="0AC9A090">
        <w:rPr>
          <w:rFonts w:cs="Arial"/>
          <w:color w:val="17365D" w:themeColor="text2" w:themeShade="BF"/>
          <w:sz w:val="28"/>
          <w:szCs w:val="28"/>
          <w:shd w:val="clear" w:color="auto" w:fill="FFFFFF"/>
        </w:rPr>
        <w:t>quality cycling and walking infrastructure</w:t>
      </w:r>
      <w:r w:rsidR="001818C3" w:rsidRPr="0AC9A090">
        <w:rPr>
          <w:rFonts w:cs="Arial"/>
          <w:color w:val="17365D" w:themeColor="text2" w:themeShade="BF"/>
          <w:sz w:val="28"/>
          <w:szCs w:val="28"/>
          <w:shd w:val="clear" w:color="auto" w:fill="FFFFFF"/>
        </w:rPr>
        <w:t xml:space="preserve"> to</w:t>
      </w:r>
      <w:r w:rsidR="00662D1D" w:rsidRPr="0AC9A090">
        <w:rPr>
          <w:rFonts w:cs="Arial"/>
          <w:color w:val="17365D" w:themeColor="text2" w:themeShade="BF"/>
          <w:sz w:val="28"/>
          <w:szCs w:val="28"/>
          <w:shd w:val="clear" w:color="auto" w:fill="FFFFFF"/>
        </w:rPr>
        <w:t xml:space="preserve"> improve health and reduce carbon emissions and air pollution.</w:t>
      </w:r>
    </w:p>
    <w:p w14:paraId="7B4F73B0" w14:textId="01BCF86F" w:rsidR="00D62D6B" w:rsidRPr="00662D1D" w:rsidRDefault="00171B2F" w:rsidP="0AC9A090">
      <w:pPr>
        <w:pStyle w:val="ListParagraph"/>
        <w:numPr>
          <w:ilvl w:val="0"/>
          <w:numId w:val="1"/>
        </w:numPr>
        <w:rPr>
          <w:rFonts w:cs="Arial"/>
          <w:color w:val="17365D" w:themeColor="text2" w:themeShade="BF"/>
          <w:sz w:val="28"/>
          <w:szCs w:val="28"/>
          <w:shd w:val="clear" w:color="auto" w:fill="FFFFFF"/>
        </w:rPr>
      </w:pPr>
      <w:r w:rsidRPr="0AC9A090">
        <w:rPr>
          <w:rFonts w:cs="Arial"/>
          <w:color w:val="17365D" w:themeColor="text2" w:themeShade="BF"/>
          <w:sz w:val="28"/>
          <w:szCs w:val="28"/>
          <w:shd w:val="clear" w:color="auto" w:fill="FFFFFF"/>
        </w:rPr>
        <w:t>Increas</w:t>
      </w:r>
      <w:r w:rsidR="003F085F" w:rsidRPr="0AC9A090">
        <w:rPr>
          <w:rFonts w:cs="Arial"/>
          <w:color w:val="17365D" w:themeColor="text2" w:themeShade="BF"/>
          <w:sz w:val="28"/>
          <w:szCs w:val="28"/>
          <w:shd w:val="clear" w:color="auto" w:fill="FFFFFF"/>
        </w:rPr>
        <w:t>ing</w:t>
      </w:r>
      <w:r w:rsidRPr="0AC9A090">
        <w:rPr>
          <w:rFonts w:cs="Arial"/>
          <w:color w:val="17365D" w:themeColor="text2" w:themeShade="BF"/>
          <w:sz w:val="28"/>
          <w:szCs w:val="28"/>
          <w:shd w:val="clear" w:color="auto" w:fill="FFFFFF"/>
        </w:rPr>
        <w:t xml:space="preserve"> the amount and quality of </w:t>
      </w:r>
      <w:r w:rsidR="003B0D92" w:rsidRPr="0AC9A090">
        <w:rPr>
          <w:rFonts w:cs="Arial"/>
          <w:color w:val="17365D" w:themeColor="text2" w:themeShade="BF"/>
          <w:sz w:val="28"/>
          <w:szCs w:val="28"/>
          <w:shd w:val="clear" w:color="auto" w:fill="FFFFFF"/>
        </w:rPr>
        <w:t xml:space="preserve">urban </w:t>
      </w:r>
      <w:r w:rsidRPr="0AC9A090">
        <w:rPr>
          <w:rFonts w:cs="Arial"/>
          <w:color w:val="17365D" w:themeColor="text2" w:themeShade="BF"/>
          <w:sz w:val="28"/>
          <w:szCs w:val="28"/>
          <w:shd w:val="clear" w:color="auto" w:fill="FFFFFF"/>
        </w:rPr>
        <w:t>green space</w:t>
      </w:r>
      <w:r w:rsidR="003B0D92" w:rsidRPr="0AC9A090">
        <w:rPr>
          <w:rFonts w:cs="Arial"/>
          <w:color w:val="17365D" w:themeColor="text2" w:themeShade="BF"/>
          <w:sz w:val="28"/>
          <w:szCs w:val="28"/>
          <w:shd w:val="clear" w:color="auto" w:fill="FFFFFF"/>
        </w:rPr>
        <w:t>s</w:t>
      </w:r>
      <w:r w:rsidR="00485875" w:rsidRPr="0AC9A090">
        <w:rPr>
          <w:rFonts w:cs="Arial"/>
          <w:color w:val="17365D" w:themeColor="text2" w:themeShade="BF"/>
          <w:sz w:val="28"/>
          <w:szCs w:val="28"/>
          <w:shd w:val="clear" w:color="auto" w:fill="FFFFFF"/>
        </w:rPr>
        <w:t xml:space="preserve"> to restore nature</w:t>
      </w:r>
      <w:r w:rsidR="000F30D0" w:rsidRPr="0AC9A090">
        <w:rPr>
          <w:rFonts w:cs="Arial"/>
          <w:color w:val="17365D" w:themeColor="text2" w:themeShade="BF"/>
          <w:sz w:val="28"/>
          <w:szCs w:val="28"/>
          <w:shd w:val="clear" w:color="auto" w:fill="FFFFFF"/>
        </w:rPr>
        <w:t>,</w:t>
      </w:r>
      <w:r w:rsidR="000F30D0" w:rsidRPr="0AC9A090">
        <w:rPr>
          <w:color w:val="17365D" w:themeColor="text2" w:themeShade="BF"/>
        </w:rPr>
        <w:t xml:space="preserve"> </w:t>
      </w:r>
      <w:r w:rsidR="000F30D0" w:rsidRPr="0AC9A090">
        <w:rPr>
          <w:rFonts w:cs="Arial"/>
          <w:color w:val="17365D" w:themeColor="text2" w:themeShade="BF"/>
          <w:sz w:val="28"/>
          <w:szCs w:val="28"/>
          <w:shd w:val="clear" w:color="auto" w:fill="FFFFFF"/>
        </w:rPr>
        <w:t xml:space="preserve">benefit wellbeing and provide </w:t>
      </w:r>
      <w:r w:rsidR="00A51C8D" w:rsidRPr="0AC9A090">
        <w:rPr>
          <w:rFonts w:cs="Arial"/>
          <w:color w:val="17365D" w:themeColor="text2" w:themeShade="BF"/>
          <w:sz w:val="28"/>
          <w:szCs w:val="28"/>
          <w:shd w:val="clear" w:color="auto" w:fill="FFFFFF"/>
        </w:rPr>
        <w:t xml:space="preserve">connecting </w:t>
      </w:r>
      <w:r w:rsidR="000F30D0" w:rsidRPr="0AC9A090">
        <w:rPr>
          <w:rFonts w:cs="Arial"/>
          <w:color w:val="17365D" w:themeColor="text2" w:themeShade="BF"/>
          <w:sz w:val="28"/>
          <w:szCs w:val="28"/>
          <w:shd w:val="clear" w:color="auto" w:fill="FFFFFF"/>
        </w:rPr>
        <w:t>corridors for wildlife.</w:t>
      </w:r>
    </w:p>
    <w:p w14:paraId="118694D2" w14:textId="0D40A53F" w:rsidR="00D62D6B" w:rsidRPr="00D231CF" w:rsidRDefault="00D62D6B" w:rsidP="0AC9A090">
      <w:pPr>
        <w:rPr>
          <w:rFonts w:cs="Arial"/>
          <w:color w:val="17365D" w:themeColor="text2" w:themeShade="BF"/>
          <w:sz w:val="28"/>
          <w:szCs w:val="28"/>
          <w:shd w:val="clear" w:color="auto" w:fill="FFFFFF"/>
        </w:rPr>
      </w:pPr>
    </w:p>
    <w:p w14:paraId="4CB6780D" w14:textId="7B487078" w:rsidR="00753FDD" w:rsidRPr="00AC41F1" w:rsidRDefault="007D2A07" w:rsidP="0AC9A090">
      <w:pPr>
        <w:rPr>
          <w:rFonts w:cs="Arial"/>
          <w:color w:val="17365D" w:themeColor="text2" w:themeShade="BF"/>
          <w:sz w:val="28"/>
          <w:szCs w:val="28"/>
          <w:shd w:val="clear" w:color="auto" w:fill="FFFFFF"/>
        </w:rPr>
      </w:pPr>
      <w:r w:rsidRPr="0AC9A090">
        <w:rPr>
          <w:rFonts w:cs="Arial"/>
          <w:color w:val="17365D" w:themeColor="text2" w:themeShade="BF"/>
          <w:sz w:val="28"/>
          <w:szCs w:val="28"/>
          <w:shd w:val="clear" w:color="auto" w:fill="FFFFFF"/>
        </w:rPr>
        <w:t>D</w:t>
      </w:r>
      <w:r w:rsidR="00A87F72" w:rsidRPr="0AC9A090">
        <w:rPr>
          <w:rFonts w:cs="Arial"/>
          <w:color w:val="17365D" w:themeColor="text2" w:themeShade="BF"/>
          <w:sz w:val="28"/>
          <w:szCs w:val="28"/>
          <w:shd w:val="clear" w:color="auto" w:fill="FFFFFF"/>
        </w:rPr>
        <w:t>ue to the sheer scale of the inequalities that exist</w:t>
      </w:r>
      <w:r w:rsidR="002A1474" w:rsidRPr="0AC9A090">
        <w:rPr>
          <w:rFonts w:cs="Arial"/>
          <w:color w:val="17365D" w:themeColor="text2" w:themeShade="BF"/>
          <w:sz w:val="28"/>
          <w:szCs w:val="28"/>
          <w:shd w:val="clear" w:color="auto" w:fill="FFFFFF"/>
        </w:rPr>
        <w:t xml:space="preserve">, </w:t>
      </w:r>
      <w:r w:rsidR="001F6FFF" w:rsidRPr="0AC9A090">
        <w:rPr>
          <w:rFonts w:cs="Arial"/>
          <w:color w:val="17365D" w:themeColor="text2" w:themeShade="BF"/>
          <w:sz w:val="28"/>
          <w:szCs w:val="28"/>
          <w:shd w:val="clear" w:color="auto" w:fill="FFFFFF"/>
        </w:rPr>
        <w:t>inequalities that</w:t>
      </w:r>
      <w:r w:rsidR="002A1474" w:rsidRPr="0AC9A090">
        <w:rPr>
          <w:rFonts w:cs="Arial"/>
          <w:color w:val="17365D" w:themeColor="text2" w:themeShade="BF"/>
          <w:sz w:val="28"/>
          <w:szCs w:val="28"/>
          <w:shd w:val="clear" w:color="auto" w:fill="FFFFFF"/>
        </w:rPr>
        <w:t xml:space="preserve"> are at risk of increasing as energy bills and food prices rise</w:t>
      </w:r>
      <w:r w:rsidR="001F6FFF" w:rsidRPr="0AC9A090">
        <w:rPr>
          <w:rFonts w:cs="Arial"/>
          <w:color w:val="17365D" w:themeColor="text2" w:themeShade="BF"/>
          <w:sz w:val="28"/>
          <w:szCs w:val="28"/>
          <w:shd w:val="clear" w:color="auto" w:fill="FFFFFF"/>
        </w:rPr>
        <w:t>, a joined-up approach to tackling these crises is vital</w:t>
      </w:r>
      <w:r w:rsidR="002A1474" w:rsidRPr="0AC9A090">
        <w:rPr>
          <w:rFonts w:cs="Arial"/>
          <w:color w:val="17365D" w:themeColor="text2" w:themeShade="BF"/>
          <w:sz w:val="28"/>
          <w:szCs w:val="28"/>
          <w:shd w:val="clear" w:color="auto" w:fill="FFFFFF"/>
        </w:rPr>
        <w:t xml:space="preserve">. </w:t>
      </w:r>
      <w:r w:rsidR="008239F8" w:rsidRPr="0AC9A090">
        <w:rPr>
          <w:rFonts w:cs="Arial"/>
          <w:color w:val="17365D" w:themeColor="text2" w:themeShade="BF"/>
          <w:sz w:val="28"/>
          <w:szCs w:val="28"/>
          <w:shd w:val="clear" w:color="auto" w:fill="FFFFFF"/>
        </w:rPr>
        <w:t>For example:</w:t>
      </w:r>
    </w:p>
    <w:p w14:paraId="1C44D2E0" w14:textId="77777777" w:rsidR="00753FDD" w:rsidRPr="00AC41F1" w:rsidRDefault="00753FDD" w:rsidP="0AC9A090">
      <w:pPr>
        <w:rPr>
          <w:rFonts w:cs="Arial"/>
          <w:color w:val="17365D" w:themeColor="text2" w:themeShade="BF"/>
          <w:sz w:val="28"/>
          <w:szCs w:val="28"/>
          <w:shd w:val="clear" w:color="auto" w:fill="FFFFFF"/>
        </w:rPr>
      </w:pPr>
    </w:p>
    <w:p w14:paraId="7ECD9C7C" w14:textId="3E4E39CA" w:rsidR="00DA053A" w:rsidRPr="00AC41F1" w:rsidRDefault="00DA053A" w:rsidP="0AC9A090">
      <w:pPr>
        <w:pStyle w:val="paragraph"/>
        <w:numPr>
          <w:ilvl w:val="0"/>
          <w:numId w:val="4"/>
        </w:numPr>
        <w:spacing w:before="0" w:beforeAutospacing="0" w:after="0" w:afterAutospacing="0"/>
        <w:textAlignment w:val="baseline"/>
        <w:rPr>
          <w:rFonts w:ascii="Arial" w:hAnsi="Arial" w:cs="Arial"/>
          <w:color w:val="17365D" w:themeColor="text2" w:themeShade="BF"/>
          <w:sz w:val="28"/>
          <w:szCs w:val="28"/>
        </w:rPr>
      </w:pPr>
      <w:r w:rsidRPr="0AC9A090">
        <w:rPr>
          <w:rStyle w:val="normaltextrun"/>
          <w:rFonts w:ascii="Libre Franklin" w:eastAsia="Libre Franklin" w:hAnsi="Libre Franklin" w:cs="Arial"/>
          <w:color w:val="17365D" w:themeColor="text2" w:themeShade="BF"/>
          <w:sz w:val="28"/>
          <w:szCs w:val="28"/>
          <w:shd w:val="clear" w:color="auto" w:fill="FFFFFF"/>
        </w:rPr>
        <w:t>People who are most marginalised</w:t>
      </w:r>
      <w:r w:rsidRPr="0AC9A090">
        <w:rPr>
          <w:rStyle w:val="normaltextrun"/>
          <w:rFonts w:ascii="Arial" w:eastAsia="Libre Franklin" w:hAnsi="Arial" w:cs="Arial"/>
          <w:color w:val="17365D" w:themeColor="text2" w:themeShade="BF"/>
          <w:sz w:val="28"/>
          <w:szCs w:val="28"/>
          <w:shd w:val="clear" w:color="auto" w:fill="FFFFFF"/>
        </w:rPr>
        <w:t> </w:t>
      </w:r>
      <w:r w:rsidRPr="0AC9A090">
        <w:rPr>
          <w:rStyle w:val="normaltextrun"/>
          <w:rFonts w:ascii="Libre Franklin" w:eastAsia="Libre Franklin" w:hAnsi="Libre Franklin" w:cs="Arial"/>
          <w:color w:val="17365D" w:themeColor="text2" w:themeShade="BF"/>
          <w:sz w:val="28"/>
          <w:szCs w:val="28"/>
          <w:shd w:val="clear" w:color="auto" w:fill="FFFFFF"/>
        </w:rPr>
        <w:t>– both in the UK and across the world</w:t>
      </w:r>
      <w:r w:rsidRPr="0AC9A090">
        <w:rPr>
          <w:rStyle w:val="normaltextrun"/>
          <w:rFonts w:ascii="Arial" w:eastAsia="Libre Franklin" w:hAnsi="Arial" w:cs="Arial"/>
          <w:color w:val="17365D" w:themeColor="text2" w:themeShade="BF"/>
          <w:sz w:val="28"/>
          <w:szCs w:val="28"/>
          <w:shd w:val="clear" w:color="auto" w:fill="FFFFFF"/>
        </w:rPr>
        <w:t> – </w:t>
      </w:r>
      <w:r w:rsidRPr="0AC9A090">
        <w:rPr>
          <w:rStyle w:val="normaltextrun"/>
          <w:rFonts w:ascii="Libre Franklin" w:eastAsia="Libre Franklin" w:hAnsi="Libre Franklin" w:cs="Arial"/>
          <w:color w:val="17365D" w:themeColor="text2" w:themeShade="BF"/>
          <w:sz w:val="28"/>
          <w:szCs w:val="28"/>
          <w:shd w:val="clear" w:color="auto" w:fill="FFFFFF"/>
        </w:rPr>
        <w:t>have done the least to cause climate breakdown but</w:t>
      </w:r>
      <w:r w:rsidRPr="0AC9A090">
        <w:rPr>
          <w:rStyle w:val="normaltextrun"/>
          <w:rFonts w:ascii="Arial" w:eastAsia="Libre Franklin" w:hAnsi="Arial" w:cs="Arial"/>
          <w:color w:val="17365D" w:themeColor="text2" w:themeShade="BF"/>
          <w:sz w:val="28"/>
          <w:szCs w:val="28"/>
          <w:shd w:val="clear" w:color="auto" w:fill="FFFFFF"/>
        </w:rPr>
        <w:t> </w:t>
      </w:r>
      <w:r w:rsidRPr="0AC9A090">
        <w:rPr>
          <w:rStyle w:val="normaltextrun"/>
          <w:rFonts w:ascii="Libre Franklin" w:eastAsia="Libre Franklin" w:hAnsi="Libre Franklin" w:cs="Arial"/>
          <w:color w:val="17365D" w:themeColor="text2" w:themeShade="BF"/>
          <w:sz w:val="28"/>
          <w:szCs w:val="28"/>
          <w:shd w:val="clear" w:color="auto" w:fill="FFFFFF"/>
        </w:rPr>
        <w:t>are the most affected by</w:t>
      </w:r>
      <w:r w:rsidRPr="0AC9A090">
        <w:rPr>
          <w:rStyle w:val="normaltextrun"/>
          <w:rFonts w:ascii="Arial" w:eastAsia="Libre Franklin" w:hAnsi="Arial" w:cs="Arial"/>
          <w:color w:val="17365D" w:themeColor="text2" w:themeShade="BF"/>
          <w:sz w:val="28"/>
          <w:szCs w:val="28"/>
          <w:shd w:val="clear" w:color="auto" w:fill="FFFFFF"/>
        </w:rPr>
        <w:t> </w:t>
      </w:r>
      <w:r w:rsidRPr="0AC9A090">
        <w:rPr>
          <w:rStyle w:val="normaltextrun"/>
          <w:rFonts w:ascii="Libre Franklin" w:eastAsia="Libre Franklin" w:hAnsi="Libre Franklin" w:cs="Arial"/>
          <w:color w:val="17365D" w:themeColor="text2" w:themeShade="BF"/>
          <w:sz w:val="28"/>
          <w:szCs w:val="28"/>
          <w:shd w:val="clear" w:color="auto" w:fill="FFFFFF"/>
        </w:rPr>
        <w:t>its impacts</w:t>
      </w:r>
      <w:r w:rsidRPr="0AC9A090">
        <w:rPr>
          <w:rStyle w:val="normaltextrun"/>
          <w:rFonts w:ascii="Arial" w:eastAsia="Libre Franklin" w:hAnsi="Arial" w:cs="Arial"/>
          <w:color w:val="17365D" w:themeColor="text2" w:themeShade="BF"/>
          <w:sz w:val="28"/>
          <w:szCs w:val="28"/>
          <w:shd w:val="clear" w:color="auto" w:fill="FFFFFF"/>
        </w:rPr>
        <w:t>.</w:t>
      </w:r>
      <w:r w:rsidRPr="0AC9A090">
        <w:rPr>
          <w:rStyle w:val="eop"/>
          <w:rFonts w:ascii="Arial" w:hAnsi="Arial" w:cs="Arial"/>
          <w:color w:val="17365D" w:themeColor="text2" w:themeShade="BF"/>
          <w:sz w:val="28"/>
          <w:szCs w:val="28"/>
        </w:rPr>
        <w:t> </w:t>
      </w:r>
    </w:p>
    <w:p w14:paraId="30F94752" w14:textId="0BB65FA5" w:rsidR="00DA053A" w:rsidRPr="00AC41F1" w:rsidRDefault="00DA053A" w:rsidP="0AC9A090">
      <w:pPr>
        <w:pStyle w:val="paragraph"/>
        <w:numPr>
          <w:ilvl w:val="0"/>
          <w:numId w:val="4"/>
        </w:numPr>
        <w:spacing w:before="0" w:beforeAutospacing="0" w:after="0" w:afterAutospacing="0"/>
        <w:textAlignment w:val="baseline"/>
        <w:rPr>
          <w:rFonts w:ascii="Arial" w:hAnsi="Arial" w:cs="Arial"/>
          <w:color w:val="17365D" w:themeColor="text2" w:themeShade="BF"/>
          <w:sz w:val="28"/>
          <w:szCs w:val="28"/>
        </w:rPr>
      </w:pPr>
      <w:r w:rsidRPr="0AC9A090">
        <w:rPr>
          <w:rStyle w:val="normaltextrun"/>
          <w:rFonts w:ascii="Libre Franklin" w:eastAsia="Libre Franklin" w:hAnsi="Libre Franklin" w:cs="Arial"/>
          <w:color w:val="17365D" w:themeColor="text2" w:themeShade="BF"/>
          <w:sz w:val="28"/>
          <w:szCs w:val="28"/>
          <w:shd w:val="clear" w:color="auto" w:fill="FFFFFF"/>
        </w:rPr>
        <w:t>People on lower incomes, and particularly </w:t>
      </w:r>
      <w:r w:rsidR="009365DA" w:rsidRPr="0AC9A090">
        <w:rPr>
          <w:rStyle w:val="normaltextrun"/>
          <w:rFonts w:ascii="Libre Franklin" w:eastAsia="Libre Franklin" w:hAnsi="Libre Franklin" w:cs="Arial"/>
          <w:color w:val="17365D" w:themeColor="text2" w:themeShade="BF"/>
          <w:sz w:val="28"/>
          <w:szCs w:val="28"/>
          <w:shd w:val="clear" w:color="auto" w:fill="FFFFFF"/>
        </w:rPr>
        <w:t>people of colour</w:t>
      </w:r>
      <w:r w:rsidRPr="0AC9A090">
        <w:rPr>
          <w:rStyle w:val="normaltextrun"/>
          <w:rFonts w:ascii="Arial" w:eastAsia="Libre Franklin" w:hAnsi="Arial" w:cs="Arial"/>
          <w:color w:val="17365D" w:themeColor="text2" w:themeShade="BF"/>
          <w:sz w:val="28"/>
          <w:szCs w:val="28"/>
          <w:shd w:val="clear" w:color="auto" w:fill="FFFFFF"/>
        </w:rPr>
        <w:t>, </w:t>
      </w:r>
      <w:r w:rsidRPr="0AC9A090">
        <w:rPr>
          <w:rStyle w:val="normaltextrun"/>
          <w:rFonts w:ascii="Libre Franklin" w:eastAsia="Libre Franklin" w:hAnsi="Libre Franklin" w:cs="Arial"/>
          <w:color w:val="17365D" w:themeColor="text2" w:themeShade="BF"/>
          <w:sz w:val="28"/>
          <w:szCs w:val="28"/>
          <w:shd w:val="clear" w:color="auto" w:fill="FFFFFF"/>
        </w:rPr>
        <w:t>suffer most from the lack of green space in our towns and cities. Th</w:t>
      </w:r>
      <w:r w:rsidR="002A61EB" w:rsidRPr="0AC9A090">
        <w:rPr>
          <w:rStyle w:val="normaltextrun"/>
          <w:rFonts w:ascii="Libre Franklin" w:eastAsia="Libre Franklin" w:hAnsi="Libre Franklin" w:cs="Arial"/>
          <w:color w:val="17365D" w:themeColor="text2" w:themeShade="BF"/>
          <w:sz w:val="28"/>
          <w:szCs w:val="28"/>
          <w:shd w:val="clear" w:color="auto" w:fill="FFFFFF"/>
        </w:rPr>
        <w:t>e</w:t>
      </w:r>
      <w:r w:rsidR="0006573A" w:rsidRPr="0AC9A090">
        <w:rPr>
          <w:rStyle w:val="normaltextrun"/>
          <w:rFonts w:ascii="Libre Franklin" w:eastAsia="Libre Franklin" w:hAnsi="Libre Franklin" w:cs="Arial"/>
          <w:color w:val="17365D" w:themeColor="text2" w:themeShade="BF"/>
          <w:sz w:val="28"/>
          <w:szCs w:val="28"/>
          <w:shd w:val="clear" w:color="auto" w:fill="FFFFFF"/>
        </w:rPr>
        <w:t xml:space="preserve"> same communities</w:t>
      </w:r>
      <w:r w:rsidR="002A61EB" w:rsidRPr="0AC9A090">
        <w:rPr>
          <w:rStyle w:val="normaltextrun"/>
          <w:rFonts w:ascii="Libre Franklin" w:eastAsia="Libre Franklin" w:hAnsi="Libre Franklin" w:cs="Arial"/>
          <w:color w:val="17365D" w:themeColor="text2" w:themeShade="BF"/>
          <w:sz w:val="28"/>
          <w:szCs w:val="28"/>
          <w:shd w:val="clear" w:color="auto" w:fill="FFFFFF"/>
        </w:rPr>
        <w:t xml:space="preserve"> </w:t>
      </w:r>
      <w:r w:rsidR="00963DCB" w:rsidRPr="0AC9A090">
        <w:rPr>
          <w:rStyle w:val="normaltextrun"/>
          <w:rFonts w:ascii="Libre Franklin" w:eastAsia="Libre Franklin" w:hAnsi="Libre Franklin" w:cs="Arial"/>
          <w:color w:val="17365D" w:themeColor="text2" w:themeShade="BF"/>
          <w:sz w:val="28"/>
          <w:szCs w:val="28"/>
          <w:shd w:val="clear" w:color="auto" w:fill="FFFFFF"/>
        </w:rPr>
        <w:t xml:space="preserve">are </w:t>
      </w:r>
      <w:r w:rsidR="002A61EB" w:rsidRPr="0AC9A090">
        <w:rPr>
          <w:rStyle w:val="normaltextrun"/>
          <w:rFonts w:ascii="Libre Franklin" w:eastAsia="Libre Franklin" w:hAnsi="Libre Franklin" w:cs="Arial"/>
          <w:color w:val="17365D" w:themeColor="text2" w:themeShade="BF"/>
          <w:sz w:val="28"/>
          <w:szCs w:val="28"/>
          <w:shd w:val="clear" w:color="auto" w:fill="FFFFFF"/>
        </w:rPr>
        <w:t xml:space="preserve">also </w:t>
      </w:r>
      <w:r w:rsidR="00963DCB" w:rsidRPr="0AC9A090">
        <w:rPr>
          <w:rStyle w:val="normaltextrun"/>
          <w:rFonts w:ascii="Libre Franklin" w:eastAsia="Libre Franklin" w:hAnsi="Libre Franklin" w:cs="Arial"/>
          <w:color w:val="17365D" w:themeColor="text2" w:themeShade="BF"/>
          <w:sz w:val="28"/>
          <w:szCs w:val="28"/>
          <w:shd w:val="clear" w:color="auto" w:fill="FFFFFF"/>
        </w:rPr>
        <w:t xml:space="preserve">more likely to face </w:t>
      </w:r>
      <w:r w:rsidR="00D54B30" w:rsidRPr="0AC9A090">
        <w:rPr>
          <w:rStyle w:val="normaltextrun"/>
          <w:rFonts w:ascii="Libre Franklin" w:eastAsia="Libre Franklin" w:hAnsi="Libre Franklin" w:cs="Arial"/>
          <w:color w:val="17365D" w:themeColor="text2" w:themeShade="BF"/>
          <w:sz w:val="28"/>
          <w:szCs w:val="28"/>
          <w:shd w:val="clear" w:color="auto" w:fill="FFFFFF"/>
        </w:rPr>
        <w:t>fuel poverty and suffer</w:t>
      </w:r>
      <w:r w:rsidR="002A61EB" w:rsidRPr="0AC9A090">
        <w:rPr>
          <w:rStyle w:val="normaltextrun"/>
          <w:rFonts w:ascii="Libre Franklin" w:eastAsia="Libre Franklin" w:hAnsi="Libre Franklin" w:cs="Arial"/>
          <w:color w:val="17365D" w:themeColor="text2" w:themeShade="BF"/>
          <w:sz w:val="28"/>
          <w:szCs w:val="28"/>
          <w:shd w:val="clear" w:color="auto" w:fill="FFFFFF"/>
        </w:rPr>
        <w:t xml:space="preserve"> more from </w:t>
      </w:r>
      <w:r w:rsidRPr="0AC9A090">
        <w:rPr>
          <w:rStyle w:val="normaltextrun"/>
          <w:rFonts w:ascii="Libre Franklin" w:eastAsia="Libre Franklin" w:hAnsi="Libre Franklin" w:cs="Arial"/>
          <w:color w:val="17365D" w:themeColor="text2" w:themeShade="BF"/>
          <w:sz w:val="28"/>
          <w:szCs w:val="28"/>
          <w:shd w:val="clear" w:color="auto" w:fill="FFFFFF"/>
        </w:rPr>
        <w:t>air</w:t>
      </w:r>
      <w:r w:rsidR="0006573A" w:rsidRPr="0AC9A090">
        <w:rPr>
          <w:rStyle w:val="normaltextrun"/>
          <w:rFonts w:ascii="Libre Franklin" w:eastAsia="Libre Franklin" w:hAnsi="Libre Franklin" w:cs="Arial"/>
          <w:color w:val="17365D" w:themeColor="text2" w:themeShade="BF"/>
          <w:sz w:val="28"/>
          <w:szCs w:val="28"/>
          <w:shd w:val="clear" w:color="auto" w:fill="FFFFFF"/>
        </w:rPr>
        <w:t xml:space="preserve"> pollution, despite being less likely to own a car. </w:t>
      </w:r>
    </w:p>
    <w:p w14:paraId="6631DB72" w14:textId="065242CE" w:rsidR="00DA053A" w:rsidRPr="00AC41F1" w:rsidRDefault="00DA053A" w:rsidP="0AC9A090">
      <w:pPr>
        <w:pStyle w:val="paragraph"/>
        <w:numPr>
          <w:ilvl w:val="0"/>
          <w:numId w:val="4"/>
        </w:numPr>
        <w:spacing w:before="0" w:beforeAutospacing="0" w:after="0" w:afterAutospacing="0"/>
        <w:textAlignment w:val="baseline"/>
        <w:rPr>
          <w:rFonts w:ascii="Arial" w:hAnsi="Arial" w:cs="Arial"/>
          <w:color w:val="17365D" w:themeColor="text2" w:themeShade="BF"/>
          <w:sz w:val="28"/>
          <w:szCs w:val="28"/>
        </w:rPr>
      </w:pPr>
      <w:r w:rsidRPr="0AC9A090">
        <w:rPr>
          <w:rStyle w:val="normaltextrun"/>
          <w:rFonts w:ascii="Libre Franklin" w:eastAsia="Libre Franklin" w:hAnsi="Libre Franklin" w:cs="Arial"/>
          <w:color w:val="17365D" w:themeColor="text2" w:themeShade="BF"/>
          <w:sz w:val="28"/>
          <w:szCs w:val="28"/>
          <w:shd w:val="clear" w:color="auto" w:fill="FFFFFF"/>
        </w:rPr>
        <w:t xml:space="preserve">Young people’s future is most at risk from </w:t>
      </w:r>
      <w:r w:rsidR="002A61EB" w:rsidRPr="0AC9A090">
        <w:rPr>
          <w:rStyle w:val="normaltextrun"/>
          <w:rFonts w:ascii="Libre Franklin" w:eastAsia="Libre Franklin" w:hAnsi="Libre Franklin" w:cs="Arial"/>
          <w:color w:val="17365D" w:themeColor="text2" w:themeShade="BF"/>
          <w:sz w:val="28"/>
          <w:szCs w:val="28"/>
          <w:shd w:val="clear" w:color="auto" w:fill="FFFFFF"/>
        </w:rPr>
        <w:t xml:space="preserve">climate breakdown and the decline </w:t>
      </w:r>
      <w:r w:rsidRPr="0AC9A090">
        <w:rPr>
          <w:rStyle w:val="normaltextrun"/>
          <w:rFonts w:ascii="Libre Franklin" w:eastAsia="Libre Franklin" w:hAnsi="Libre Franklin" w:cs="Arial"/>
          <w:color w:val="17365D" w:themeColor="text2" w:themeShade="BF"/>
          <w:sz w:val="28"/>
          <w:szCs w:val="28"/>
          <w:shd w:val="clear" w:color="auto" w:fill="FFFFFF"/>
        </w:rPr>
        <w:t>of nature, and they</w:t>
      </w:r>
      <w:r w:rsidRPr="0AC9A090">
        <w:rPr>
          <w:rStyle w:val="normaltextrun"/>
          <w:rFonts w:ascii="Arial" w:eastAsia="Libre Franklin" w:hAnsi="Arial" w:cs="Arial"/>
          <w:color w:val="17365D" w:themeColor="text2" w:themeShade="BF"/>
          <w:sz w:val="28"/>
          <w:szCs w:val="28"/>
          <w:shd w:val="clear" w:color="auto" w:fill="FFFFFF"/>
        </w:rPr>
        <w:t>’</w:t>
      </w:r>
      <w:r w:rsidR="00BB422D" w:rsidRPr="0AC9A090">
        <w:rPr>
          <w:rStyle w:val="normaltextrun"/>
          <w:rFonts w:ascii="Libre Franklin" w:eastAsia="Libre Franklin" w:hAnsi="Libre Franklin" w:cs="Arial"/>
          <w:color w:val="17365D" w:themeColor="text2" w:themeShade="BF"/>
          <w:sz w:val="28"/>
          <w:szCs w:val="28"/>
          <w:shd w:val="clear" w:color="auto" w:fill="FFFFFF"/>
        </w:rPr>
        <w:t>ve been</w:t>
      </w:r>
      <w:r w:rsidRPr="0AC9A090">
        <w:rPr>
          <w:rStyle w:val="normaltextrun"/>
          <w:rFonts w:ascii="Libre Franklin" w:eastAsia="Libre Franklin" w:hAnsi="Libre Franklin" w:cs="Arial"/>
          <w:color w:val="17365D" w:themeColor="text2" w:themeShade="BF"/>
          <w:sz w:val="28"/>
          <w:szCs w:val="28"/>
          <w:shd w:val="clear" w:color="auto" w:fill="FFFFFF"/>
        </w:rPr>
        <w:t xml:space="preserve"> disproportionately impacted by the economic impact of COVID-19</w:t>
      </w:r>
      <w:r w:rsidR="005E3640" w:rsidRPr="0AC9A090">
        <w:rPr>
          <w:rStyle w:val="normaltextrun"/>
          <w:rFonts w:ascii="Libre Franklin" w:eastAsia="Libre Franklin" w:hAnsi="Libre Franklin" w:cs="Arial"/>
          <w:color w:val="17365D" w:themeColor="text2" w:themeShade="BF"/>
          <w:sz w:val="28"/>
          <w:szCs w:val="28"/>
          <w:shd w:val="clear" w:color="auto" w:fill="FFFFFF"/>
        </w:rPr>
        <w:t>,</w:t>
      </w:r>
      <w:r w:rsidRPr="0AC9A090">
        <w:rPr>
          <w:rStyle w:val="normaltextrun"/>
          <w:rFonts w:ascii="Libre Franklin" w:eastAsia="Libre Franklin" w:hAnsi="Libre Franklin" w:cs="Arial"/>
          <w:color w:val="17365D" w:themeColor="text2" w:themeShade="BF"/>
          <w:sz w:val="28"/>
          <w:szCs w:val="28"/>
          <w:shd w:val="clear" w:color="auto" w:fill="FFFFFF"/>
        </w:rPr>
        <w:t> with high levels of unemployment</w:t>
      </w:r>
      <w:r w:rsidRPr="0AC9A090">
        <w:rPr>
          <w:rStyle w:val="normaltextrun"/>
          <w:rFonts w:ascii="Arial" w:eastAsia="Libre Franklin" w:hAnsi="Arial" w:cs="Arial"/>
          <w:color w:val="17365D" w:themeColor="text2" w:themeShade="BF"/>
          <w:sz w:val="28"/>
          <w:szCs w:val="28"/>
          <w:shd w:val="clear" w:color="auto" w:fill="FFFFFF"/>
        </w:rPr>
        <w:t>. </w:t>
      </w:r>
      <w:r w:rsidRPr="0AC9A090">
        <w:rPr>
          <w:rStyle w:val="eop"/>
          <w:rFonts w:ascii="Arial" w:hAnsi="Arial" w:cs="Arial"/>
          <w:color w:val="17365D" w:themeColor="text2" w:themeShade="BF"/>
          <w:sz w:val="28"/>
          <w:szCs w:val="28"/>
        </w:rPr>
        <w:t> </w:t>
      </w:r>
    </w:p>
    <w:p w14:paraId="29DF6026" w14:textId="77777777" w:rsidR="008239F8" w:rsidRPr="00AC41F1" w:rsidRDefault="008239F8" w:rsidP="0AC9A090">
      <w:pPr>
        <w:rPr>
          <w:rFonts w:cs="Arial"/>
          <w:color w:val="17365D" w:themeColor="text2" w:themeShade="BF"/>
          <w:sz w:val="28"/>
          <w:szCs w:val="28"/>
          <w:shd w:val="clear" w:color="auto" w:fill="FFFFFF"/>
        </w:rPr>
      </w:pPr>
    </w:p>
    <w:p w14:paraId="04100CAD" w14:textId="1610FDF6" w:rsidR="00D62D6B" w:rsidRDefault="006B00EE" w:rsidP="0AC9A090">
      <w:pPr>
        <w:rPr>
          <w:rFonts w:cs="Arial"/>
          <w:b/>
          <w:bCs/>
          <w:color w:val="17365D" w:themeColor="text2" w:themeShade="BF"/>
          <w:sz w:val="28"/>
          <w:szCs w:val="28"/>
          <w:shd w:val="clear" w:color="auto" w:fill="FFFFFF"/>
        </w:rPr>
      </w:pPr>
      <w:r w:rsidRPr="0AC9A090">
        <w:rPr>
          <w:rFonts w:cs="Arial"/>
          <w:color w:val="17365D" w:themeColor="text2" w:themeShade="BF"/>
          <w:sz w:val="28"/>
          <w:szCs w:val="28"/>
          <w:shd w:val="clear" w:color="auto" w:fill="FFFFFF"/>
        </w:rPr>
        <w:t xml:space="preserve">This 50-point plan </w:t>
      </w:r>
      <w:r w:rsidR="00763215" w:rsidRPr="0AC9A090">
        <w:rPr>
          <w:rFonts w:cs="Arial"/>
          <w:color w:val="17365D" w:themeColor="text2" w:themeShade="BF"/>
          <w:sz w:val="28"/>
          <w:szCs w:val="28"/>
          <w:shd w:val="clear" w:color="auto" w:fill="FFFFFF"/>
        </w:rPr>
        <w:t xml:space="preserve">will </w:t>
      </w:r>
      <w:r w:rsidR="00E9681C" w:rsidRPr="0AC9A090">
        <w:rPr>
          <w:rFonts w:cs="Arial"/>
          <w:color w:val="17365D" w:themeColor="text2" w:themeShade="BF"/>
          <w:sz w:val="28"/>
          <w:szCs w:val="28"/>
          <w:shd w:val="clear" w:color="auto" w:fill="FFFFFF"/>
        </w:rPr>
        <w:t>help councils</w:t>
      </w:r>
      <w:r w:rsidR="004B0285" w:rsidRPr="0AC9A090">
        <w:rPr>
          <w:rFonts w:cs="Arial"/>
          <w:color w:val="17365D" w:themeColor="text2" w:themeShade="BF"/>
          <w:sz w:val="28"/>
          <w:szCs w:val="28"/>
          <w:shd w:val="clear" w:color="auto" w:fill="FFFFFF"/>
        </w:rPr>
        <w:t xml:space="preserve"> a</w:t>
      </w:r>
      <w:r w:rsidR="00C21902" w:rsidRPr="0AC9A090">
        <w:rPr>
          <w:rFonts w:cs="Arial"/>
          <w:color w:val="17365D" w:themeColor="text2" w:themeShade="BF"/>
          <w:sz w:val="28"/>
          <w:szCs w:val="28"/>
          <w:shd w:val="clear" w:color="auto" w:fill="FFFFFF"/>
        </w:rPr>
        <w:t xml:space="preserve">ddress the climate and ecological emergencies at the same time as </w:t>
      </w:r>
      <w:r w:rsidR="007B2996" w:rsidRPr="0AC9A090">
        <w:rPr>
          <w:rFonts w:cs="Arial"/>
          <w:color w:val="17365D" w:themeColor="text2" w:themeShade="BF"/>
          <w:sz w:val="28"/>
          <w:szCs w:val="28"/>
          <w:shd w:val="clear" w:color="auto" w:fill="FFFFFF"/>
        </w:rPr>
        <w:t>tackling inequalities and boosting local economic</w:t>
      </w:r>
      <w:r w:rsidR="00815675" w:rsidRPr="0AC9A090">
        <w:rPr>
          <w:rFonts w:cs="Arial"/>
          <w:color w:val="17365D" w:themeColor="text2" w:themeShade="BF"/>
          <w:sz w:val="28"/>
          <w:szCs w:val="28"/>
          <w:shd w:val="clear" w:color="auto" w:fill="FFFFFF"/>
        </w:rPr>
        <w:t xml:space="preserve"> r</w:t>
      </w:r>
      <w:r w:rsidR="00AD23AB" w:rsidRPr="0AC9A090">
        <w:rPr>
          <w:rFonts w:cs="Arial"/>
          <w:color w:val="17365D" w:themeColor="text2" w:themeShade="BF"/>
          <w:sz w:val="28"/>
          <w:szCs w:val="28"/>
          <w:shd w:val="clear" w:color="auto" w:fill="FFFFFF"/>
        </w:rPr>
        <w:t xml:space="preserve">ecovery </w:t>
      </w:r>
      <w:r w:rsidR="00610314" w:rsidRPr="0AC9A090">
        <w:rPr>
          <w:rFonts w:cs="Arial"/>
          <w:color w:val="17365D" w:themeColor="text2" w:themeShade="BF"/>
          <w:sz w:val="28"/>
          <w:szCs w:val="28"/>
          <w:shd w:val="clear" w:color="auto" w:fill="FFFFFF"/>
        </w:rPr>
        <w:t>in a way that</w:t>
      </w:r>
      <w:r w:rsidR="00ED7798" w:rsidRPr="0AC9A090">
        <w:rPr>
          <w:rFonts w:cs="Arial"/>
          <w:color w:val="17365D" w:themeColor="text2" w:themeShade="BF"/>
          <w:sz w:val="28"/>
          <w:szCs w:val="28"/>
          <w:shd w:val="clear" w:color="auto" w:fill="FFFFFF"/>
        </w:rPr>
        <w:t>’</w:t>
      </w:r>
      <w:r w:rsidR="00610314" w:rsidRPr="0AC9A090">
        <w:rPr>
          <w:rFonts w:cs="Arial"/>
          <w:color w:val="17365D" w:themeColor="text2" w:themeShade="BF"/>
          <w:sz w:val="28"/>
          <w:szCs w:val="28"/>
          <w:shd w:val="clear" w:color="auto" w:fill="FFFFFF"/>
        </w:rPr>
        <w:t>s</w:t>
      </w:r>
      <w:r w:rsidR="00AD23AB" w:rsidRPr="0AC9A090">
        <w:rPr>
          <w:rFonts w:cs="Arial"/>
          <w:color w:val="17365D" w:themeColor="text2" w:themeShade="BF"/>
          <w:sz w:val="28"/>
          <w:szCs w:val="28"/>
          <w:shd w:val="clear" w:color="auto" w:fill="FFFFFF"/>
        </w:rPr>
        <w:t xml:space="preserve"> green</w:t>
      </w:r>
      <w:r w:rsidR="00610314" w:rsidRPr="0AC9A090">
        <w:rPr>
          <w:rFonts w:cs="Arial"/>
          <w:color w:val="17365D" w:themeColor="text2" w:themeShade="BF"/>
          <w:sz w:val="28"/>
          <w:szCs w:val="28"/>
          <w:shd w:val="clear" w:color="auto" w:fill="FFFFFF"/>
        </w:rPr>
        <w:t xml:space="preserve"> and </w:t>
      </w:r>
      <w:r w:rsidR="00AD23AB" w:rsidRPr="0AC9A090">
        <w:rPr>
          <w:rFonts w:cs="Arial"/>
          <w:color w:val="17365D" w:themeColor="text2" w:themeShade="BF"/>
          <w:sz w:val="28"/>
          <w:szCs w:val="28"/>
          <w:shd w:val="clear" w:color="auto" w:fill="FFFFFF"/>
        </w:rPr>
        <w:t>fair</w:t>
      </w:r>
      <w:r w:rsidR="007F2491" w:rsidRPr="0AC9A090">
        <w:rPr>
          <w:rFonts w:cs="Arial"/>
          <w:color w:val="17365D" w:themeColor="text2" w:themeShade="BF"/>
          <w:sz w:val="28"/>
          <w:szCs w:val="28"/>
          <w:shd w:val="clear" w:color="auto" w:fill="FFFFFF"/>
        </w:rPr>
        <w:t>.</w:t>
      </w:r>
      <w:r w:rsidR="004B0285" w:rsidRPr="0AC9A090">
        <w:rPr>
          <w:rFonts w:cs="Arial"/>
          <w:color w:val="17365D" w:themeColor="text2" w:themeShade="BF"/>
          <w:sz w:val="28"/>
          <w:szCs w:val="28"/>
          <w:shd w:val="clear" w:color="auto" w:fill="FFFFFF"/>
        </w:rPr>
        <w:t xml:space="preserve"> </w:t>
      </w:r>
      <w:r w:rsidR="00DA053A" w:rsidRPr="0AC9A090">
        <w:rPr>
          <w:rStyle w:val="normaltextrun"/>
          <w:color w:val="17365D" w:themeColor="text2" w:themeShade="BF"/>
          <w:sz w:val="28"/>
          <w:szCs w:val="28"/>
          <w:shd w:val="clear" w:color="auto" w:fill="FFFFFF"/>
        </w:rPr>
        <w:t>For further</w:t>
      </w:r>
      <w:r w:rsidR="00815675" w:rsidRPr="0AC9A090">
        <w:rPr>
          <w:rStyle w:val="normaltextrun"/>
          <w:color w:val="17365D" w:themeColor="text2" w:themeShade="BF"/>
          <w:sz w:val="28"/>
          <w:szCs w:val="28"/>
          <w:shd w:val="clear" w:color="auto" w:fill="FFFFFF"/>
        </w:rPr>
        <w:t xml:space="preserve"> </w:t>
      </w:r>
      <w:r w:rsidR="00DA053A" w:rsidRPr="0AC9A090">
        <w:rPr>
          <w:rStyle w:val="normaltextrun"/>
          <w:color w:val="17365D" w:themeColor="text2" w:themeShade="BF"/>
          <w:sz w:val="28"/>
          <w:szCs w:val="28"/>
          <w:shd w:val="clear" w:color="auto" w:fill="FFFFFF"/>
        </w:rPr>
        <w:t>information on each of the themes in this plan, see our </w:t>
      </w:r>
      <w:hyperlink r:id="rId10" w:tgtFrame="_blank" w:history="1">
        <w:r w:rsidR="00DA053A" w:rsidRPr="0AC9A090">
          <w:rPr>
            <w:rStyle w:val="normaltextrun"/>
            <w:rFonts w:cs="Segoe UI"/>
            <w:color w:val="17365D" w:themeColor="text2" w:themeShade="BF"/>
            <w:sz w:val="28"/>
            <w:szCs w:val="28"/>
            <w:u w:val="single"/>
            <w:shd w:val="clear" w:color="auto" w:fill="FFFFFF"/>
          </w:rPr>
          <w:t>Explainer Guides</w:t>
        </w:r>
      </w:hyperlink>
      <w:r w:rsidR="00DA053A" w:rsidRPr="0AC9A090">
        <w:rPr>
          <w:color w:val="17365D" w:themeColor="text2" w:themeShade="BF"/>
          <w:sz w:val="28"/>
          <w:szCs w:val="28"/>
        </w:rPr>
        <w:t>.</w:t>
      </w:r>
      <w:bookmarkEnd w:id="0"/>
      <w:r w:rsidR="00D62D6B" w:rsidRPr="0AC9A090">
        <w:rPr>
          <w:rFonts w:cs="Arial"/>
          <w:b/>
          <w:bCs/>
          <w:color w:val="17365D" w:themeColor="text2" w:themeShade="BF"/>
          <w:sz w:val="28"/>
          <w:szCs w:val="28"/>
          <w:shd w:val="clear" w:color="auto" w:fill="FFFFFF"/>
        </w:rPr>
        <w:br w:type="page"/>
      </w:r>
    </w:p>
    <w:p w14:paraId="2FB60094" w14:textId="77777777" w:rsidR="00D62D6B" w:rsidRPr="00E247DB" w:rsidRDefault="00D62D6B" w:rsidP="0AC9A090">
      <w:pPr>
        <w:rPr>
          <w:rFonts w:cs="Arial"/>
          <w:b/>
          <w:bCs/>
          <w:color w:val="17365D" w:themeColor="text2" w:themeShade="BF"/>
          <w:sz w:val="28"/>
          <w:szCs w:val="28"/>
          <w:shd w:val="clear" w:color="auto" w:fill="FFFFFF"/>
        </w:rPr>
      </w:pPr>
    </w:p>
    <w:p w14:paraId="2EEEB046" w14:textId="639DD2E8" w:rsidR="009D29C6" w:rsidRDefault="009E099F" w:rsidP="0AC9A090">
      <w:pPr>
        <w:pStyle w:val="Heading1"/>
        <w:spacing w:before="75"/>
        <w:ind w:left="120"/>
        <w:rPr>
          <w:rFonts w:ascii="LibreFranklin-Black"/>
          <w:color w:val="1E234D"/>
        </w:rPr>
      </w:pPr>
      <w:r w:rsidRPr="0AC9A090">
        <w:rPr>
          <w:rFonts w:ascii="LibreFranklin-Black"/>
          <w:color w:val="1E234D"/>
        </w:rPr>
        <w:t>What our council will do:</w:t>
      </w:r>
    </w:p>
    <w:p w14:paraId="15ED2DDF" w14:textId="77777777" w:rsidR="009D29C6" w:rsidRDefault="009D29C6" w:rsidP="0AC9A090">
      <w:pPr>
        <w:pStyle w:val="BodyText"/>
        <w:rPr>
          <w:rFonts w:ascii="LibreFranklin-Black"/>
          <w:color w:val="1E234D"/>
          <w:sz w:val="20"/>
          <w:szCs w:val="20"/>
        </w:rPr>
      </w:pPr>
    </w:p>
    <w:p w14:paraId="47057F94" w14:textId="3D43BECC" w:rsidR="009D29C6" w:rsidRDefault="0099223A" w:rsidP="0AC9A090">
      <w:pPr>
        <w:pStyle w:val="BodyText"/>
        <w:spacing w:before="7"/>
        <w:rPr>
          <w:rFonts w:ascii="LibreFranklin-Black"/>
          <w:color w:val="1E234D"/>
          <w:sz w:val="12"/>
          <w:szCs w:val="12"/>
        </w:rPr>
      </w:pPr>
      <w:r>
        <w:rPr>
          <w:noProof/>
          <w:color w:val="2B579A"/>
          <w:shd w:val="clear" w:color="auto" w:fill="E6E6E6"/>
        </w:rPr>
        <mc:AlternateContent>
          <mc:Choice Requires="wps">
            <w:drawing>
              <wp:anchor distT="0" distB="0" distL="0" distR="0" simplePos="0" relativeHeight="251658246" behindDoc="1" locked="0" layoutInCell="1" allowOverlap="1" wp14:anchorId="5191BDA8" wp14:editId="5A8862D0">
                <wp:simplePos x="0" y="0"/>
                <wp:positionH relativeFrom="page">
                  <wp:posOffset>457200</wp:posOffset>
                </wp:positionH>
                <wp:positionV relativeFrom="paragraph">
                  <wp:posOffset>127635</wp:posOffset>
                </wp:positionV>
                <wp:extent cx="6645910"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Freeform 7" style="position:absolute;margin-left:36pt;margin-top:10.05pt;width:523.3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" w14:anchorId="14849D71">
                <v:stroke dashstyle="dash"/>
                <v:path arrowok="t" o:connecttype="custom" o:connectlocs="0,0;6645910,0" o:connectangles="0,0"/>
                <w10:wrap type="topAndBottom" anchorx="page"/>
              </v:shape>
            </w:pict>
          </mc:Fallback>
        </mc:AlternateContent>
      </w:r>
    </w:p>
    <w:p w14:paraId="38FC3A1E" w14:textId="77777777" w:rsidR="009D29C6" w:rsidRDefault="009D29C6" w:rsidP="0AC9A090">
      <w:pPr>
        <w:pStyle w:val="BodyText"/>
        <w:rPr>
          <w:rFonts w:ascii="LibreFranklin-Black"/>
          <w:color w:val="1E234D"/>
          <w:sz w:val="20"/>
          <w:szCs w:val="20"/>
        </w:rPr>
      </w:pPr>
    </w:p>
    <w:p w14:paraId="3F4E5336" w14:textId="77777777" w:rsidR="009D29C6" w:rsidRDefault="009D29C6" w:rsidP="0AC9A090">
      <w:pPr>
        <w:pStyle w:val="BodyText"/>
        <w:spacing w:before="9"/>
        <w:rPr>
          <w:rFonts w:ascii="LibreFranklin-Black"/>
          <w:color w:val="1E234D"/>
          <w:sz w:val="18"/>
          <w:szCs w:val="18"/>
        </w:rPr>
      </w:pPr>
    </w:p>
    <w:p w14:paraId="3ADB0EF1" w14:textId="1B1EB6BB" w:rsidR="009D29C6" w:rsidRDefault="009E099F" w:rsidP="0AC9A090">
      <w:pPr>
        <w:spacing w:before="160" w:line="206" w:lineRule="auto"/>
        <w:ind w:left="120" w:right="240"/>
        <w:rPr>
          <w:rFonts w:ascii="LibreFranklin-ExtraBold"/>
          <w:b/>
          <w:bCs/>
          <w:color w:val="1E234D"/>
          <w:sz w:val="44"/>
          <w:szCs w:val="44"/>
        </w:rPr>
      </w:pPr>
      <w:r w:rsidRPr="0AC9A090">
        <w:rPr>
          <w:rFonts w:ascii="LibreFranklin-ExtraBold"/>
          <w:b/>
          <w:bCs/>
          <w:color w:val="1E234D"/>
          <w:sz w:val="44"/>
          <w:szCs w:val="44"/>
        </w:rPr>
        <w:t xml:space="preserve">Putting climate </w:t>
      </w:r>
      <w:r w:rsidR="00DA053A" w:rsidRPr="0AC9A090">
        <w:rPr>
          <w:rFonts w:ascii="LibreFranklin-ExtraBold"/>
          <w:b/>
          <w:bCs/>
          <w:color w:val="1E234D"/>
          <w:sz w:val="44"/>
          <w:szCs w:val="44"/>
        </w:rPr>
        <w:t xml:space="preserve">and nature </w:t>
      </w:r>
      <w:r w:rsidRPr="0AC9A090">
        <w:rPr>
          <w:rFonts w:ascii="LibreFranklin-ExtraBold"/>
          <w:b/>
          <w:bCs/>
          <w:color w:val="1E234D"/>
          <w:sz w:val="44"/>
          <w:szCs w:val="44"/>
        </w:rPr>
        <w:t>at the heart of decision</w:t>
      </w:r>
      <w:r w:rsidR="00AC098E" w:rsidRPr="0AC9A090">
        <w:rPr>
          <w:rFonts w:ascii="LibreFranklin-ExtraBold"/>
          <w:b/>
          <w:bCs/>
          <w:color w:val="1E234D"/>
          <w:sz w:val="44"/>
          <w:szCs w:val="44"/>
        </w:rPr>
        <w:t xml:space="preserve"> </w:t>
      </w:r>
      <w:r w:rsidRPr="0AC9A090">
        <w:rPr>
          <w:rFonts w:ascii="LibreFranklin-ExtraBold"/>
          <w:b/>
          <w:bCs/>
          <w:color w:val="1E234D"/>
          <w:sz w:val="44"/>
          <w:szCs w:val="44"/>
        </w:rPr>
        <w:t>making</w:t>
      </w:r>
    </w:p>
    <w:p w14:paraId="00120243" w14:textId="577062AA" w:rsidR="009D29C6" w:rsidRDefault="009E099F" w:rsidP="0AC9A090">
      <w:pPr>
        <w:pStyle w:val="BodyText"/>
        <w:spacing w:before="138"/>
        <w:ind w:left="120" w:right="193"/>
        <w:rPr>
          <w:color w:val="1E234D"/>
        </w:rPr>
      </w:pPr>
      <w:r w:rsidRPr="0AC9A090">
        <w:rPr>
          <w:color w:val="1E234D"/>
        </w:rPr>
        <w:t xml:space="preserve">Our goal is to ensure that </w:t>
      </w:r>
      <w:r w:rsidR="00DA053A" w:rsidRPr="0AC9A090">
        <w:rPr>
          <w:color w:val="1E234D"/>
        </w:rPr>
        <w:t>the</w:t>
      </w:r>
      <w:r w:rsidRPr="0AC9A090">
        <w:rPr>
          <w:color w:val="1E234D"/>
        </w:rPr>
        <w:t xml:space="preserve"> climate and nature </w:t>
      </w:r>
      <w:r w:rsidR="00DA053A" w:rsidRPr="0AC9A090">
        <w:rPr>
          <w:color w:val="1E234D"/>
        </w:rPr>
        <w:t>emergencies are a dealbreaker</w:t>
      </w:r>
      <w:r w:rsidRPr="0AC9A090">
        <w:rPr>
          <w:color w:val="1E234D"/>
        </w:rPr>
        <w:t xml:space="preserve"> in all </w:t>
      </w:r>
      <w:r w:rsidR="00DA053A" w:rsidRPr="0AC9A090">
        <w:rPr>
          <w:color w:val="1E234D"/>
        </w:rPr>
        <w:t xml:space="preserve">our </w:t>
      </w:r>
      <w:r w:rsidRPr="0AC9A090">
        <w:rPr>
          <w:color w:val="1E234D"/>
        </w:rPr>
        <w:t>decision</w:t>
      </w:r>
      <w:r w:rsidR="00DA053A" w:rsidRPr="0AC9A090">
        <w:rPr>
          <w:color w:val="1E234D"/>
        </w:rPr>
        <w:t>s</w:t>
      </w:r>
      <w:r w:rsidRPr="0AC9A090">
        <w:rPr>
          <w:color w:val="1E234D"/>
        </w:rPr>
        <w:t xml:space="preserve"> </w:t>
      </w:r>
      <w:r w:rsidR="00DA053A" w:rsidRPr="0AC9A090">
        <w:rPr>
          <w:color w:val="1E234D"/>
        </w:rPr>
        <w:t>so that we can drastically cut emissions over the next 10 years,</w:t>
      </w:r>
      <w:r w:rsidR="005F0743" w:rsidRPr="0AC9A090">
        <w:rPr>
          <w:color w:val="1E234D"/>
        </w:rPr>
        <w:t xml:space="preserve"> </w:t>
      </w:r>
      <w:r w:rsidRPr="0AC9A090">
        <w:rPr>
          <w:color w:val="1E234D"/>
        </w:rPr>
        <w:t xml:space="preserve">and </w:t>
      </w:r>
      <w:r w:rsidR="00DA053A" w:rsidRPr="0AC9A090">
        <w:rPr>
          <w:color w:val="1E234D"/>
        </w:rPr>
        <w:t xml:space="preserve">that </w:t>
      </w:r>
      <w:r w:rsidRPr="0AC9A090">
        <w:rPr>
          <w:color w:val="1E234D"/>
        </w:rPr>
        <w:t>inclusive engagement with citizens ensures that the changes made are sustainable.</w:t>
      </w:r>
      <w:r w:rsidR="00BE73C2" w:rsidRPr="0AC9A090">
        <w:rPr>
          <w:color w:val="1E234D"/>
        </w:rPr>
        <w:t xml:space="preserve"> We will…</w:t>
      </w:r>
    </w:p>
    <w:p w14:paraId="4B5F8CDB" w14:textId="122F62F4" w:rsidR="009D29C6" w:rsidRDefault="00BF3A5B" w:rsidP="0AC9A090">
      <w:pPr>
        <w:pStyle w:val="BodyText"/>
        <w:spacing w:before="138"/>
        <w:ind w:left="120" w:right="193"/>
        <w:jc w:val="right"/>
        <w:rPr>
          <w:rFonts w:ascii="LibreFranklin-Black"/>
          <w:color w:val="1E234D"/>
          <w:sz w:val="12"/>
          <w:szCs w:val="12"/>
        </w:rPr>
      </w:pPr>
      <w:r w:rsidRPr="0AC9A090">
        <w:rPr>
          <w:rFonts w:ascii="Libre Franklin" w:eastAsia="Libre Franklin" w:hAnsi="Libre Franklin" w:cs="Libre Franklin"/>
          <w:color w:val="1E234D"/>
          <w:sz w:val="32"/>
          <w:szCs w:val="32"/>
        </w:rPr>
        <w:t>Tick</w:t>
      </w:r>
    </w:p>
    <w:p w14:paraId="2BAB905A" w14:textId="77777777" w:rsidR="009D29C6" w:rsidRDefault="009D29C6" w:rsidP="0AC9A090">
      <w:pPr>
        <w:pStyle w:val="BodyText"/>
        <w:spacing w:before="3"/>
        <w:rPr>
          <w:rFonts w:ascii="LibreFranklin-Black"/>
          <w:color w:val="1E234D"/>
          <w:sz w:val="10"/>
          <w:szCs w:val="10"/>
        </w:rPr>
      </w:pPr>
    </w:p>
    <w:tbl>
      <w:tblPr>
        <w:tblW w:w="10623" w:type="dxa"/>
        <w:tblInd w:w="140"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734"/>
      </w:tblGrid>
      <w:tr w:rsidR="009D29C6" w14:paraId="5455738A" w14:textId="77777777" w:rsidTr="0AC9A090">
        <w:trPr>
          <w:trHeight w:val="1239"/>
        </w:trPr>
        <w:tc>
          <w:tcPr>
            <w:tcW w:w="1030" w:type="dxa"/>
            <w:shd w:val="clear" w:color="auto" w:fill="61BDAA"/>
          </w:tcPr>
          <w:p w14:paraId="6FCDA64F" w14:textId="341A7C84" w:rsidR="009D29C6" w:rsidRPr="006E6E67" w:rsidRDefault="3F830E79" w:rsidP="6661B2B4">
            <w:pPr>
              <w:pStyle w:val="TableParagraph"/>
              <w:spacing w:before="175"/>
              <w:ind w:left="389"/>
              <w:rPr>
                <w:rFonts w:ascii="LibreFranklin-Black"/>
                <w:b/>
                <w:bCs/>
                <w:color w:val="1E234D"/>
                <w:sz w:val="48"/>
                <w:szCs w:val="48"/>
              </w:rPr>
            </w:pPr>
            <w:r w:rsidRPr="6661B2B4">
              <w:rPr>
                <w:rFonts w:ascii="LibreFranklin-Black"/>
                <w:b/>
                <w:bCs/>
                <w:color w:val="1E234D"/>
                <w:sz w:val="48"/>
                <w:szCs w:val="48"/>
              </w:rPr>
              <w:t>1</w:t>
            </w:r>
          </w:p>
        </w:tc>
        <w:tc>
          <w:tcPr>
            <w:tcW w:w="7859" w:type="dxa"/>
          </w:tcPr>
          <w:p w14:paraId="3F7207D4" w14:textId="653A1223" w:rsidR="009D29C6" w:rsidRDefault="00DA053A" w:rsidP="0AC9A090">
            <w:pPr>
              <w:pStyle w:val="TableParagraph"/>
              <w:spacing w:before="204" w:line="273" w:lineRule="auto"/>
              <w:ind w:left="70" w:right="132"/>
              <w:rPr>
                <w:color w:val="1E234D"/>
              </w:rPr>
            </w:pPr>
            <w:r w:rsidRPr="0AC9A090">
              <w:rPr>
                <w:color w:val="1E234D"/>
              </w:rPr>
              <w:t xml:space="preserve">Check whether all our decisions would help to meet national and local net zero carbon targets, improve air </w:t>
            </w:r>
            <w:proofErr w:type="gramStart"/>
            <w:r w:rsidRPr="0AC9A090">
              <w:rPr>
                <w:color w:val="1E234D"/>
              </w:rPr>
              <w:t>pollution</w:t>
            </w:r>
            <w:proofErr w:type="gramEnd"/>
            <w:r w:rsidRPr="0AC9A090">
              <w:rPr>
                <w:color w:val="1E234D"/>
              </w:rPr>
              <w:t xml:space="preserve"> and protect and restore nature, as well as deliver on COVID-19 recovery.</w:t>
            </w:r>
          </w:p>
        </w:tc>
        <w:tc>
          <w:tcPr>
            <w:tcW w:w="1734" w:type="dxa"/>
          </w:tcPr>
          <w:p w14:paraId="14A335D9" w14:textId="77777777" w:rsidR="009D29C6" w:rsidRDefault="009D29C6" w:rsidP="0AC9A090">
            <w:pPr>
              <w:pStyle w:val="TableParagraph"/>
              <w:rPr>
                <w:rFonts w:ascii="Times New Roman"/>
                <w:color w:val="1E234D"/>
              </w:rPr>
            </w:pPr>
          </w:p>
        </w:tc>
      </w:tr>
      <w:tr w:rsidR="009D29C6" w14:paraId="18EA59C9" w14:textId="77777777" w:rsidTr="0AC9A090">
        <w:trPr>
          <w:trHeight w:val="1544"/>
        </w:trPr>
        <w:tc>
          <w:tcPr>
            <w:tcW w:w="1030" w:type="dxa"/>
            <w:shd w:val="clear" w:color="auto" w:fill="61BDAA"/>
          </w:tcPr>
          <w:p w14:paraId="6D3E4754" w14:textId="213FA499" w:rsidR="009D29C6" w:rsidRDefault="5927CCAF" w:rsidP="6661B2B4">
            <w:pPr>
              <w:pStyle w:val="TableParagraph"/>
              <w:spacing w:before="187"/>
              <w:ind w:left="361"/>
              <w:rPr>
                <w:rFonts w:ascii="LibreFranklin-Black"/>
                <w:b/>
                <w:bCs/>
                <w:color w:val="1E234D"/>
                <w:sz w:val="48"/>
                <w:szCs w:val="48"/>
              </w:rPr>
            </w:pPr>
            <w:r w:rsidRPr="6661B2B4">
              <w:rPr>
                <w:rFonts w:ascii="LibreFranklin-Black"/>
                <w:b/>
                <w:bCs/>
                <w:color w:val="1E234D"/>
                <w:sz w:val="48"/>
                <w:szCs w:val="48"/>
              </w:rPr>
              <w:t>2</w:t>
            </w:r>
          </w:p>
        </w:tc>
        <w:tc>
          <w:tcPr>
            <w:tcW w:w="7859" w:type="dxa"/>
          </w:tcPr>
          <w:p w14:paraId="09434553" w14:textId="0B5009BD" w:rsidR="009D29C6" w:rsidRDefault="009E099F" w:rsidP="0AC9A090">
            <w:pPr>
              <w:pStyle w:val="TableParagraph"/>
              <w:spacing w:before="204" w:line="273" w:lineRule="auto"/>
              <w:ind w:left="70" w:right="132"/>
              <w:rPr>
                <w:color w:val="1E234D"/>
              </w:rPr>
            </w:pPr>
            <w:r w:rsidRPr="0AC9A090">
              <w:rPr>
                <w:color w:val="1E234D"/>
              </w:rPr>
              <w:t>Identify both a councillor at cabinet level and a lead officer as Climate and Nature Champions</w:t>
            </w:r>
            <w:r w:rsidR="00A34245" w:rsidRPr="0AC9A090">
              <w:rPr>
                <w:color w:val="1E234D"/>
              </w:rPr>
              <w:t>,</w:t>
            </w:r>
            <w:r w:rsidRPr="0AC9A090">
              <w:rPr>
                <w:color w:val="1E234D"/>
              </w:rPr>
              <w:t xml:space="preserve"> who are required to publish a</w:t>
            </w:r>
            <w:r w:rsidR="00DA053A" w:rsidRPr="0AC9A090">
              <w:rPr>
                <w:color w:val="1E234D"/>
              </w:rPr>
              <w:t>n annual</w:t>
            </w:r>
            <w:r w:rsidRPr="0AC9A090">
              <w:rPr>
                <w:color w:val="1E234D"/>
              </w:rPr>
              <w:t xml:space="preserve"> independent and audited </w:t>
            </w:r>
            <w:r w:rsidR="00A34245" w:rsidRPr="0AC9A090">
              <w:rPr>
                <w:color w:val="1E234D"/>
              </w:rPr>
              <w:t xml:space="preserve">public </w:t>
            </w:r>
            <w:r w:rsidRPr="0AC9A090">
              <w:rPr>
                <w:color w:val="1E234D"/>
              </w:rPr>
              <w:t xml:space="preserve">report on progress in meeting climate change </w:t>
            </w:r>
            <w:r w:rsidRPr="0AC9A090">
              <w:rPr>
                <w:color w:val="1E234D"/>
                <w:spacing w:val="-6"/>
              </w:rPr>
              <w:t xml:space="preserve">and </w:t>
            </w:r>
            <w:r w:rsidRPr="0AC9A090">
              <w:rPr>
                <w:color w:val="1E234D"/>
              </w:rPr>
              <w:t>nature targets.</w:t>
            </w:r>
          </w:p>
        </w:tc>
        <w:tc>
          <w:tcPr>
            <w:tcW w:w="1734" w:type="dxa"/>
          </w:tcPr>
          <w:p w14:paraId="74C73287" w14:textId="77777777" w:rsidR="009D29C6" w:rsidRDefault="009D29C6" w:rsidP="0AC9A090">
            <w:pPr>
              <w:pStyle w:val="TableParagraph"/>
              <w:rPr>
                <w:rFonts w:ascii="Times New Roman"/>
                <w:color w:val="1E234D"/>
              </w:rPr>
            </w:pPr>
          </w:p>
        </w:tc>
      </w:tr>
      <w:tr w:rsidR="009D29C6" w14:paraId="064AF8D3" w14:textId="77777777" w:rsidTr="0AC9A090">
        <w:trPr>
          <w:trHeight w:val="1239"/>
        </w:trPr>
        <w:tc>
          <w:tcPr>
            <w:tcW w:w="1030" w:type="dxa"/>
            <w:shd w:val="clear" w:color="auto" w:fill="61BDAA"/>
          </w:tcPr>
          <w:p w14:paraId="7183277E" w14:textId="1B31252F" w:rsidR="009D29C6" w:rsidRDefault="3FC16955" w:rsidP="6661B2B4">
            <w:pPr>
              <w:pStyle w:val="TableParagraph"/>
              <w:spacing w:before="167"/>
              <w:ind w:left="346"/>
              <w:rPr>
                <w:rFonts w:ascii="LibreFranklin-Black"/>
                <w:b/>
                <w:bCs/>
                <w:color w:val="1E234D"/>
                <w:sz w:val="48"/>
                <w:szCs w:val="48"/>
              </w:rPr>
            </w:pPr>
            <w:r w:rsidRPr="6661B2B4">
              <w:rPr>
                <w:rFonts w:ascii="LibreFranklin-Black"/>
                <w:b/>
                <w:bCs/>
                <w:color w:val="1E234D"/>
                <w:sz w:val="48"/>
                <w:szCs w:val="48"/>
              </w:rPr>
              <w:t>3</w:t>
            </w:r>
          </w:p>
        </w:tc>
        <w:tc>
          <w:tcPr>
            <w:tcW w:w="7859" w:type="dxa"/>
          </w:tcPr>
          <w:p w14:paraId="4F8F04CF" w14:textId="4F6C08E9" w:rsidR="009D29C6" w:rsidRDefault="009E099F" w:rsidP="0AC9A090">
            <w:pPr>
              <w:pStyle w:val="TableParagraph"/>
              <w:spacing w:before="204" w:line="273" w:lineRule="auto"/>
              <w:ind w:left="70" w:right="49"/>
              <w:rPr>
                <w:color w:val="1E234D"/>
              </w:rPr>
            </w:pPr>
            <w:r w:rsidRPr="0AC9A090">
              <w:rPr>
                <w:color w:val="1E234D"/>
              </w:rPr>
              <w:t xml:space="preserve">Use additional decision-making approaches for </w:t>
            </w:r>
            <w:r w:rsidR="00A34245" w:rsidRPr="0AC9A090">
              <w:rPr>
                <w:color w:val="1E234D"/>
              </w:rPr>
              <w:t xml:space="preserve">complex </w:t>
            </w:r>
            <w:r w:rsidRPr="0AC9A090">
              <w:rPr>
                <w:color w:val="1E234D"/>
              </w:rPr>
              <w:t>or contentious choices</w:t>
            </w:r>
            <w:r w:rsidR="00A34245" w:rsidRPr="0AC9A090">
              <w:rPr>
                <w:color w:val="1E234D"/>
              </w:rPr>
              <w:t>,</w:t>
            </w:r>
            <w:r w:rsidRPr="0AC9A090">
              <w:rPr>
                <w:color w:val="1E234D"/>
              </w:rPr>
              <w:t xml:space="preserve"> such as representative </w:t>
            </w:r>
            <w:r w:rsidR="00A34245" w:rsidRPr="0AC9A090">
              <w:rPr>
                <w:color w:val="1E234D"/>
              </w:rPr>
              <w:t>citizen assemblies or c</w:t>
            </w:r>
            <w:r w:rsidRPr="0AC9A090">
              <w:rPr>
                <w:color w:val="1E234D"/>
              </w:rPr>
              <w:t>itizens</w:t>
            </w:r>
            <w:r w:rsidR="00A34245" w:rsidRPr="0AC9A090">
              <w:rPr>
                <w:color w:val="1E234D"/>
              </w:rPr>
              <w:t>’</w:t>
            </w:r>
            <w:r w:rsidRPr="0AC9A090">
              <w:rPr>
                <w:color w:val="1E234D"/>
              </w:rPr>
              <w:t xml:space="preserve"> </w:t>
            </w:r>
            <w:r w:rsidR="00A34245" w:rsidRPr="0AC9A090">
              <w:rPr>
                <w:color w:val="1E234D"/>
              </w:rPr>
              <w:t>juries</w:t>
            </w:r>
            <w:r w:rsidRPr="0AC9A090">
              <w:rPr>
                <w:color w:val="1E234D"/>
              </w:rPr>
              <w:t xml:space="preserve">, participatory </w:t>
            </w:r>
            <w:r w:rsidR="006D3A73" w:rsidRPr="0AC9A090">
              <w:rPr>
                <w:color w:val="1E234D"/>
              </w:rPr>
              <w:t>mapping,</w:t>
            </w:r>
            <w:r w:rsidRPr="0AC9A090">
              <w:rPr>
                <w:color w:val="1E234D"/>
              </w:rPr>
              <w:t xml:space="preserve"> and budgeting, etc.</w:t>
            </w:r>
          </w:p>
        </w:tc>
        <w:tc>
          <w:tcPr>
            <w:tcW w:w="1734" w:type="dxa"/>
          </w:tcPr>
          <w:p w14:paraId="3CB852BD" w14:textId="77777777" w:rsidR="009D29C6" w:rsidRDefault="009D29C6" w:rsidP="0AC9A090">
            <w:pPr>
              <w:pStyle w:val="TableParagraph"/>
              <w:rPr>
                <w:rFonts w:ascii="Times New Roman"/>
                <w:color w:val="1E234D"/>
              </w:rPr>
            </w:pPr>
          </w:p>
        </w:tc>
      </w:tr>
      <w:tr w:rsidR="009D29C6" w14:paraId="4A2F21A3" w14:textId="77777777" w:rsidTr="0AC9A090">
        <w:trPr>
          <w:trHeight w:val="1239"/>
        </w:trPr>
        <w:tc>
          <w:tcPr>
            <w:tcW w:w="1030" w:type="dxa"/>
            <w:shd w:val="clear" w:color="auto" w:fill="61BDAA"/>
          </w:tcPr>
          <w:p w14:paraId="05387A2B" w14:textId="2CAB9C57" w:rsidR="009D29C6" w:rsidRDefault="38CEF786" w:rsidP="6661B2B4">
            <w:pPr>
              <w:pStyle w:val="TableParagraph"/>
              <w:spacing w:before="173"/>
              <w:ind w:left="346"/>
              <w:rPr>
                <w:rFonts w:ascii="LibreFranklin-Black"/>
                <w:b/>
                <w:bCs/>
                <w:color w:val="1E234D"/>
                <w:sz w:val="48"/>
                <w:szCs w:val="48"/>
              </w:rPr>
            </w:pPr>
            <w:r w:rsidRPr="6661B2B4">
              <w:rPr>
                <w:rFonts w:ascii="LibreFranklin-Black"/>
                <w:b/>
                <w:bCs/>
                <w:color w:val="1E234D"/>
                <w:sz w:val="48"/>
                <w:szCs w:val="48"/>
              </w:rPr>
              <w:t>4</w:t>
            </w:r>
          </w:p>
        </w:tc>
        <w:tc>
          <w:tcPr>
            <w:tcW w:w="7859" w:type="dxa"/>
          </w:tcPr>
          <w:p w14:paraId="62B369FC" w14:textId="74D72118" w:rsidR="009D29C6" w:rsidRDefault="009E099F" w:rsidP="0AC9A090">
            <w:pPr>
              <w:pStyle w:val="TableParagraph"/>
              <w:spacing w:before="204" w:line="273" w:lineRule="auto"/>
              <w:ind w:left="70" w:right="132"/>
              <w:rPr>
                <w:color w:val="1E234D"/>
              </w:rPr>
            </w:pPr>
            <w:r w:rsidRPr="0AC9A090">
              <w:rPr>
                <w:color w:val="1E234D"/>
              </w:rPr>
              <w:t>Set interim and measurable targets for our council to</w:t>
            </w:r>
            <w:r w:rsidR="0F2A1A59" w:rsidRPr="0AC9A090">
              <w:rPr>
                <w:color w:val="1E234D"/>
              </w:rPr>
              <w:t xml:space="preserve"> rapidly grow the</w:t>
            </w:r>
            <w:r w:rsidRPr="0AC9A090">
              <w:rPr>
                <w:color w:val="1E234D"/>
              </w:rPr>
              <w:t xml:space="preserve"> </w:t>
            </w:r>
            <w:r w:rsidR="05342F97" w:rsidRPr="0AC9A090">
              <w:rPr>
                <w:color w:val="1E234D"/>
              </w:rPr>
              <w:t xml:space="preserve">green economy and </w:t>
            </w:r>
            <w:r w:rsidRPr="0AC9A090">
              <w:rPr>
                <w:color w:val="1E234D"/>
              </w:rPr>
              <w:t xml:space="preserve">achieve </w:t>
            </w:r>
            <w:r w:rsidR="0F2A1A59" w:rsidRPr="0AC9A090">
              <w:rPr>
                <w:color w:val="1E234D"/>
              </w:rPr>
              <w:t xml:space="preserve">climate and </w:t>
            </w:r>
            <w:r w:rsidRPr="0AC9A090">
              <w:rPr>
                <w:color w:val="1E234D"/>
              </w:rPr>
              <w:t>nature goals.</w:t>
            </w:r>
          </w:p>
        </w:tc>
        <w:tc>
          <w:tcPr>
            <w:tcW w:w="1734" w:type="dxa"/>
          </w:tcPr>
          <w:p w14:paraId="17F5C263" w14:textId="77777777" w:rsidR="009D29C6" w:rsidRDefault="009D29C6" w:rsidP="0AC9A090">
            <w:pPr>
              <w:pStyle w:val="TableParagraph"/>
              <w:rPr>
                <w:rFonts w:ascii="Times New Roman"/>
                <w:color w:val="1E234D"/>
              </w:rPr>
            </w:pPr>
          </w:p>
        </w:tc>
      </w:tr>
      <w:tr w:rsidR="009D29C6" w14:paraId="48EB9EA8" w14:textId="77777777" w:rsidTr="0AC9A090">
        <w:trPr>
          <w:trHeight w:val="1239"/>
        </w:trPr>
        <w:tc>
          <w:tcPr>
            <w:tcW w:w="1030" w:type="dxa"/>
            <w:shd w:val="clear" w:color="auto" w:fill="61BDAA"/>
          </w:tcPr>
          <w:p w14:paraId="0D2A439C" w14:textId="22A36A4F" w:rsidR="009D29C6" w:rsidRDefault="677CAFC8" w:rsidP="6661B2B4">
            <w:pPr>
              <w:pStyle w:val="TableParagraph"/>
              <w:spacing w:before="179"/>
              <w:ind w:left="346"/>
              <w:rPr>
                <w:rFonts w:ascii="LibreFranklin-Black"/>
                <w:b/>
                <w:bCs/>
                <w:color w:val="1E234D"/>
                <w:sz w:val="48"/>
                <w:szCs w:val="48"/>
              </w:rPr>
            </w:pPr>
            <w:r w:rsidRPr="6661B2B4">
              <w:rPr>
                <w:rFonts w:ascii="LibreFranklin-Black"/>
                <w:b/>
                <w:bCs/>
                <w:color w:val="1E234D"/>
                <w:sz w:val="48"/>
                <w:szCs w:val="48"/>
              </w:rPr>
              <w:t>5</w:t>
            </w:r>
          </w:p>
        </w:tc>
        <w:tc>
          <w:tcPr>
            <w:tcW w:w="7859" w:type="dxa"/>
          </w:tcPr>
          <w:p w14:paraId="29705F89" w14:textId="6C7FEDDB" w:rsidR="009D29C6" w:rsidRDefault="009E099F" w:rsidP="0AC9A090">
            <w:pPr>
              <w:pStyle w:val="TableParagraph"/>
              <w:spacing w:before="204" w:line="273" w:lineRule="auto"/>
              <w:ind w:left="70" w:right="49"/>
              <w:rPr>
                <w:color w:val="1E234D"/>
              </w:rPr>
            </w:pPr>
            <w:r w:rsidRPr="0AC9A090">
              <w:rPr>
                <w:color w:val="1E234D"/>
              </w:rPr>
              <w:t>Align all our council statutory and non-statutory plans, policies and guidance with</w:t>
            </w:r>
            <w:r w:rsidR="51CF69D1" w:rsidRPr="0AC9A090">
              <w:rPr>
                <w:color w:val="1E234D"/>
              </w:rPr>
              <w:t xml:space="preserve"> our climate, </w:t>
            </w:r>
            <w:r w:rsidR="006D3A73" w:rsidRPr="0AC9A090">
              <w:rPr>
                <w:color w:val="1E234D"/>
              </w:rPr>
              <w:t>nature,</w:t>
            </w:r>
            <w:r w:rsidR="51CF69D1" w:rsidRPr="0AC9A090">
              <w:rPr>
                <w:color w:val="1E234D"/>
              </w:rPr>
              <w:t xml:space="preserve"> and green economy goals</w:t>
            </w:r>
            <w:r w:rsidRPr="0AC9A090">
              <w:rPr>
                <w:color w:val="1E234D"/>
              </w:rPr>
              <w:t>, including</w:t>
            </w:r>
            <w:r w:rsidRPr="0AC9A090">
              <w:rPr>
                <w:color w:val="1E234D"/>
                <w:spacing w:val="-1"/>
              </w:rPr>
              <w:t xml:space="preserve"> </w:t>
            </w:r>
            <w:r w:rsidR="4A162ACD" w:rsidRPr="0AC9A090">
              <w:rPr>
                <w:color w:val="1E234D"/>
                <w:spacing w:val="-1"/>
              </w:rPr>
              <w:t xml:space="preserve">areas such as </w:t>
            </w:r>
            <w:r w:rsidRPr="0AC9A090">
              <w:rPr>
                <w:color w:val="1E234D"/>
              </w:rPr>
              <w:t>procurement</w:t>
            </w:r>
            <w:r w:rsidR="4A162ACD" w:rsidRPr="0AC9A090">
              <w:rPr>
                <w:color w:val="1E234D"/>
              </w:rPr>
              <w:t xml:space="preserve"> and infrastructure development</w:t>
            </w:r>
            <w:r w:rsidRPr="0AC9A090">
              <w:rPr>
                <w:color w:val="1E234D"/>
              </w:rPr>
              <w:t>.</w:t>
            </w:r>
          </w:p>
        </w:tc>
        <w:tc>
          <w:tcPr>
            <w:tcW w:w="1734" w:type="dxa"/>
          </w:tcPr>
          <w:p w14:paraId="570DD685" w14:textId="77777777" w:rsidR="009D29C6" w:rsidRDefault="009D29C6" w:rsidP="0AC9A090">
            <w:pPr>
              <w:pStyle w:val="TableParagraph"/>
              <w:rPr>
                <w:rFonts w:ascii="Times New Roman"/>
                <w:color w:val="1E234D"/>
              </w:rPr>
            </w:pPr>
          </w:p>
        </w:tc>
      </w:tr>
      <w:tr w:rsidR="009D29C6" w14:paraId="7C0A0703" w14:textId="77777777" w:rsidTr="0AC9A090">
        <w:trPr>
          <w:trHeight w:val="1239"/>
        </w:trPr>
        <w:tc>
          <w:tcPr>
            <w:tcW w:w="1030" w:type="dxa"/>
            <w:shd w:val="clear" w:color="auto" w:fill="61BDAA"/>
          </w:tcPr>
          <w:p w14:paraId="123273EB" w14:textId="38B0EF17" w:rsidR="009D29C6" w:rsidRDefault="4FA566EB" w:rsidP="0AC9A090">
            <w:pPr>
              <w:pStyle w:val="TableParagraph"/>
              <w:spacing w:before="185"/>
              <w:ind w:left="346"/>
              <w:rPr>
                <w:rFonts w:ascii="LibreFranklin-Black"/>
                <w:b/>
                <w:bCs/>
                <w:color w:val="1E234D"/>
                <w:sz w:val="48"/>
                <w:szCs w:val="48"/>
              </w:rPr>
            </w:pPr>
            <w:r w:rsidRPr="0AC9A090">
              <w:rPr>
                <w:rFonts w:ascii="LibreFranklin-Black"/>
                <w:b/>
                <w:bCs/>
                <w:color w:val="1E234D"/>
                <w:sz w:val="48"/>
                <w:szCs w:val="48"/>
              </w:rPr>
              <w:t>6</w:t>
            </w:r>
          </w:p>
        </w:tc>
        <w:tc>
          <w:tcPr>
            <w:tcW w:w="7859" w:type="dxa"/>
          </w:tcPr>
          <w:p w14:paraId="3495AC87" w14:textId="77777777" w:rsidR="009D29C6" w:rsidRDefault="009E099F" w:rsidP="0AC9A090">
            <w:pPr>
              <w:pStyle w:val="TableParagraph"/>
              <w:spacing w:before="204" w:line="273" w:lineRule="auto"/>
              <w:ind w:left="70"/>
              <w:rPr>
                <w:color w:val="1E234D"/>
              </w:rPr>
            </w:pPr>
            <w:r w:rsidRPr="0AC9A090">
              <w:rPr>
                <w:color w:val="1E234D"/>
              </w:rPr>
              <w:t>Review and improve how we involve citizens in our existing decision-making processes.</w:t>
            </w:r>
          </w:p>
        </w:tc>
        <w:tc>
          <w:tcPr>
            <w:tcW w:w="1734" w:type="dxa"/>
          </w:tcPr>
          <w:p w14:paraId="6D088CAF" w14:textId="77777777" w:rsidR="009D29C6" w:rsidRDefault="009D29C6" w:rsidP="0AC9A090">
            <w:pPr>
              <w:pStyle w:val="TableParagraph"/>
              <w:rPr>
                <w:rFonts w:ascii="Times New Roman"/>
                <w:color w:val="1E234D"/>
              </w:rPr>
            </w:pPr>
          </w:p>
        </w:tc>
      </w:tr>
    </w:tbl>
    <w:p w14:paraId="27BBFE98" w14:textId="77777777" w:rsidR="009D29C6" w:rsidRDefault="009D29C6" w:rsidP="0AC9A090">
      <w:pPr>
        <w:rPr>
          <w:rFonts w:ascii="Times New Roman"/>
          <w:color w:val="1E234D"/>
        </w:rPr>
        <w:sectPr w:rsidR="009D29C6">
          <w:pgSz w:w="11910" w:h="16840"/>
          <w:pgMar w:top="560" w:right="580" w:bottom="280" w:left="600" w:header="720" w:footer="720" w:gutter="0"/>
          <w:cols w:space="720"/>
        </w:sectPr>
      </w:pPr>
    </w:p>
    <w:p w14:paraId="7222D479" w14:textId="77777777" w:rsidR="009D29C6" w:rsidRDefault="009E099F">
      <w:pPr>
        <w:spacing w:before="85"/>
        <w:ind w:left="148"/>
        <w:rPr>
          <w:rFonts w:ascii="LibreFranklin-ExtraBold"/>
          <w:b/>
          <w:sz w:val="44"/>
        </w:rPr>
      </w:pPr>
      <w:r>
        <w:rPr>
          <w:rFonts w:ascii="LibreFranklin-ExtraBold"/>
          <w:b/>
          <w:color w:val="1B2552"/>
          <w:sz w:val="44"/>
        </w:rPr>
        <w:lastRenderedPageBreak/>
        <w:t>Raising money</w:t>
      </w:r>
    </w:p>
    <w:p w14:paraId="3D3E1C32" w14:textId="60BC8C54" w:rsidR="009D29C6" w:rsidRDefault="009E099F">
      <w:pPr>
        <w:pStyle w:val="BodyText"/>
        <w:spacing w:before="121"/>
        <w:ind w:left="148" w:right="928"/>
      </w:pPr>
      <w:r w:rsidRPr="156DA121">
        <w:rPr>
          <w:color w:val="1B2552"/>
        </w:rPr>
        <w:t>Our goal is to have sufficient resource</w:t>
      </w:r>
      <w:r w:rsidR="00A34245" w:rsidRPr="156DA121">
        <w:rPr>
          <w:color w:val="1B2552"/>
        </w:rPr>
        <w:t>s</w:t>
      </w:r>
      <w:r w:rsidRPr="156DA121">
        <w:rPr>
          <w:color w:val="1B2552"/>
        </w:rPr>
        <w:t xml:space="preserve"> to invest in the changes needed to restore nature and meet climate goals, so that our council can reap the dividends and deliver our fair share of </w:t>
      </w:r>
      <w:r w:rsidR="00A34245" w:rsidRPr="156DA121">
        <w:rPr>
          <w:color w:val="1B2552"/>
        </w:rPr>
        <w:t xml:space="preserve">reduction in </w:t>
      </w:r>
      <w:r w:rsidRPr="156DA121">
        <w:rPr>
          <w:color w:val="1B2552"/>
        </w:rPr>
        <w:t>greenhouse gas</w:t>
      </w:r>
      <w:r w:rsidR="00A34245" w:rsidRPr="156DA121">
        <w:rPr>
          <w:color w:val="1B2552"/>
        </w:rPr>
        <w:t xml:space="preserve"> emissions</w:t>
      </w:r>
      <w:r w:rsidRPr="156DA121">
        <w:rPr>
          <w:color w:val="1B2552"/>
        </w:rPr>
        <w:t>.</w:t>
      </w:r>
      <w:r w:rsidR="0087208E" w:rsidRPr="156DA121">
        <w:rPr>
          <w:color w:val="1B2552"/>
        </w:rPr>
        <w:t xml:space="preserve"> We will…</w:t>
      </w:r>
    </w:p>
    <w:p w14:paraId="12CC75EB" w14:textId="77777777" w:rsidR="009D29C6" w:rsidRDefault="009D29C6">
      <w:pPr>
        <w:pStyle w:val="BodyText"/>
        <w:rPr>
          <w:sz w:val="20"/>
        </w:rPr>
      </w:pPr>
    </w:p>
    <w:p w14:paraId="48D48459" w14:textId="77777777" w:rsidR="009D29C6" w:rsidRDefault="009D29C6">
      <w:pPr>
        <w:pStyle w:val="BodyText"/>
        <w:spacing w:before="3"/>
        <w:rPr>
          <w:sz w:val="24"/>
        </w:rPr>
      </w:pPr>
    </w:p>
    <w:p w14:paraId="6814B17F" w14:textId="47DD9A8B" w:rsidR="009D29C6" w:rsidRDefault="00BF3A5B" w:rsidP="0AC9A090">
      <w:pPr>
        <w:pStyle w:val="BodyText"/>
        <w:jc w:val="right"/>
        <w:rPr>
          <w:rFonts w:ascii="LibreFranklin-Black"/>
          <w:sz w:val="20"/>
          <w:szCs w:val="20"/>
        </w:rPr>
      </w:pPr>
      <w:r w:rsidRPr="0AC9A090">
        <w:rPr>
          <w:rFonts w:ascii="Libre Franklin" w:eastAsia="Libre Franklin" w:hAnsi="Libre Franklin" w:cs="Libre Franklin"/>
          <w:color w:val="1E234D"/>
          <w:sz w:val="32"/>
          <w:szCs w:val="32"/>
        </w:rPr>
        <w:t>Tick</w:t>
      </w:r>
    </w:p>
    <w:p w14:paraId="7CEA5124" w14:textId="77777777" w:rsidR="009D29C6" w:rsidRDefault="009D29C6">
      <w:pPr>
        <w:pStyle w:val="BodyText"/>
        <w:rPr>
          <w:rFonts w:ascii="LibreFranklin-Black"/>
          <w:sz w:val="11"/>
        </w:rPr>
      </w:pPr>
    </w:p>
    <w:tbl>
      <w:tblPr>
        <w:tblW w:w="10609" w:type="dxa"/>
        <w:tblInd w:w="154"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720"/>
      </w:tblGrid>
      <w:tr w:rsidR="009D29C6" w14:paraId="4BB7B2D8" w14:textId="77777777" w:rsidTr="6661B2B4">
        <w:trPr>
          <w:trHeight w:val="1042"/>
        </w:trPr>
        <w:tc>
          <w:tcPr>
            <w:tcW w:w="1030" w:type="dxa"/>
            <w:shd w:val="clear" w:color="auto" w:fill="61BDAA"/>
          </w:tcPr>
          <w:p w14:paraId="4437C385" w14:textId="64FAD9C6" w:rsidR="009D29C6" w:rsidRDefault="569C7153" w:rsidP="6661B2B4">
            <w:pPr>
              <w:pStyle w:val="TableParagraph"/>
              <w:spacing w:before="218"/>
              <w:ind w:left="16"/>
              <w:jc w:val="center"/>
              <w:rPr>
                <w:rFonts w:ascii="LibreFranklin-Black"/>
                <w:b/>
                <w:bCs/>
                <w:sz w:val="48"/>
                <w:szCs w:val="48"/>
              </w:rPr>
            </w:pPr>
            <w:r w:rsidRPr="6661B2B4">
              <w:rPr>
                <w:rFonts w:ascii="LibreFranklin-Black"/>
                <w:b/>
                <w:bCs/>
                <w:color w:val="1E234D"/>
                <w:sz w:val="48"/>
                <w:szCs w:val="48"/>
              </w:rPr>
              <w:t>7</w:t>
            </w:r>
          </w:p>
        </w:tc>
        <w:tc>
          <w:tcPr>
            <w:tcW w:w="7859" w:type="dxa"/>
          </w:tcPr>
          <w:p w14:paraId="2A549F75" w14:textId="39DBAC66" w:rsidR="009D29C6" w:rsidRDefault="009E099F">
            <w:pPr>
              <w:pStyle w:val="TableParagraph"/>
              <w:spacing w:before="204" w:line="273" w:lineRule="auto"/>
              <w:ind w:left="70" w:right="132"/>
            </w:pPr>
            <w:r w:rsidRPr="156DA121">
              <w:rPr>
                <w:color w:val="1B2552"/>
              </w:rPr>
              <w:t>Introduce a workplace car parking levy and/</w:t>
            </w:r>
            <w:r w:rsidR="006D3A73">
              <w:rPr>
                <w:color w:val="1B2552"/>
              </w:rPr>
              <w:t xml:space="preserve"> </w:t>
            </w:r>
            <w:r w:rsidRPr="156DA121">
              <w:rPr>
                <w:color w:val="1B2552"/>
              </w:rPr>
              <w:t xml:space="preserve">or similar initiative to fund </w:t>
            </w:r>
            <w:r w:rsidR="3994D940" w:rsidRPr="156DA121">
              <w:rPr>
                <w:color w:val="1B2552"/>
              </w:rPr>
              <w:t xml:space="preserve">and encourage </w:t>
            </w:r>
            <w:r w:rsidRPr="156DA121">
              <w:rPr>
                <w:color w:val="1B2552"/>
              </w:rPr>
              <w:t>sustainable transport</w:t>
            </w:r>
            <w:r w:rsidR="3994D940" w:rsidRPr="156DA121">
              <w:rPr>
                <w:color w:val="1B2552"/>
              </w:rPr>
              <w:t>, particularly measures that allow people to travel safely to work</w:t>
            </w:r>
            <w:r w:rsidR="007234F9" w:rsidRPr="156DA121">
              <w:rPr>
                <w:color w:val="1B2552"/>
              </w:rPr>
              <w:t>,</w:t>
            </w:r>
            <w:r w:rsidR="3994D940" w:rsidRPr="156DA121">
              <w:rPr>
                <w:color w:val="1B2552"/>
              </w:rPr>
              <w:t xml:space="preserve"> such as segregated cycle ways</w:t>
            </w:r>
            <w:r w:rsidRPr="156DA121">
              <w:rPr>
                <w:color w:val="1B2552"/>
              </w:rPr>
              <w:t>.</w:t>
            </w:r>
          </w:p>
        </w:tc>
        <w:tc>
          <w:tcPr>
            <w:tcW w:w="1720" w:type="dxa"/>
          </w:tcPr>
          <w:p w14:paraId="0B7612B0" w14:textId="77777777" w:rsidR="009D29C6" w:rsidRDefault="009D29C6">
            <w:pPr>
              <w:pStyle w:val="TableParagraph"/>
              <w:rPr>
                <w:rFonts w:ascii="Times New Roman"/>
                <w:sz w:val="24"/>
              </w:rPr>
            </w:pPr>
          </w:p>
        </w:tc>
      </w:tr>
      <w:tr w:rsidR="009D29C6" w14:paraId="0B8213C6" w14:textId="77777777" w:rsidTr="6661B2B4">
        <w:trPr>
          <w:trHeight w:val="1000"/>
        </w:trPr>
        <w:tc>
          <w:tcPr>
            <w:tcW w:w="1030" w:type="dxa"/>
            <w:shd w:val="clear" w:color="auto" w:fill="61BDAA"/>
          </w:tcPr>
          <w:p w14:paraId="6154D831" w14:textId="105532C7" w:rsidR="009D29C6" w:rsidRDefault="569C7153" w:rsidP="6661B2B4">
            <w:pPr>
              <w:pStyle w:val="TableParagraph"/>
              <w:spacing w:before="193"/>
              <w:ind w:left="16"/>
              <w:jc w:val="center"/>
              <w:rPr>
                <w:rFonts w:ascii="LibreFranklin-Black"/>
                <w:b/>
                <w:bCs/>
                <w:sz w:val="48"/>
                <w:szCs w:val="48"/>
              </w:rPr>
            </w:pPr>
            <w:r w:rsidRPr="6661B2B4">
              <w:rPr>
                <w:rFonts w:ascii="LibreFranklin-Black"/>
                <w:b/>
                <w:bCs/>
                <w:color w:val="1E234D"/>
                <w:sz w:val="48"/>
                <w:szCs w:val="48"/>
              </w:rPr>
              <w:t>8</w:t>
            </w:r>
          </w:p>
        </w:tc>
        <w:tc>
          <w:tcPr>
            <w:tcW w:w="7859" w:type="dxa"/>
          </w:tcPr>
          <w:p w14:paraId="0EF6B3D5" w14:textId="147054AC" w:rsidR="009D29C6" w:rsidRDefault="00146F94">
            <w:pPr>
              <w:pStyle w:val="TableParagraph"/>
              <w:spacing w:before="204" w:line="273" w:lineRule="auto"/>
              <w:ind w:left="70" w:right="132"/>
            </w:pPr>
            <w:bookmarkStart w:id="2" w:name="_Hlk83204111"/>
            <w:r w:rsidRPr="00146F94">
              <w:rPr>
                <w:color w:val="1B2552"/>
              </w:rPr>
              <w:t xml:space="preserve">Raise money using bonds, such as Community Municipal Investments (CMIs), </w:t>
            </w:r>
            <w:r w:rsidR="009E099F" w:rsidRPr="156DA121">
              <w:rPr>
                <w:color w:val="1B2552"/>
              </w:rPr>
              <w:t>for low</w:t>
            </w:r>
            <w:r w:rsidR="007234F9" w:rsidRPr="156DA121">
              <w:rPr>
                <w:color w:val="1B2552"/>
              </w:rPr>
              <w:t>-</w:t>
            </w:r>
            <w:r w:rsidR="009E099F" w:rsidRPr="156DA121">
              <w:rPr>
                <w:color w:val="1B2552"/>
              </w:rPr>
              <w:t>carbon infrastructure</w:t>
            </w:r>
            <w:r w:rsidR="3994D940" w:rsidRPr="156DA121">
              <w:rPr>
                <w:color w:val="1B2552"/>
              </w:rPr>
              <w:t>, particularly measures that speed</w:t>
            </w:r>
            <w:r w:rsidR="007234F9" w:rsidRPr="156DA121">
              <w:rPr>
                <w:color w:val="1B2552"/>
              </w:rPr>
              <w:t xml:space="preserve"> </w:t>
            </w:r>
            <w:r w:rsidR="3994D940" w:rsidRPr="156DA121">
              <w:rPr>
                <w:color w:val="1B2552"/>
              </w:rPr>
              <w:t>up carbon emissions reductions and increase resilience to the pandemic</w:t>
            </w:r>
            <w:r w:rsidR="007234F9" w:rsidRPr="156DA121">
              <w:rPr>
                <w:color w:val="1B2552"/>
              </w:rPr>
              <w:t>, such as</w:t>
            </w:r>
            <w:r w:rsidR="3994D940" w:rsidRPr="156DA121">
              <w:rPr>
                <w:color w:val="1B2552"/>
              </w:rPr>
              <w:t xml:space="preserve"> energy efficiency </w:t>
            </w:r>
            <w:r w:rsidR="007234F9" w:rsidRPr="156DA121">
              <w:rPr>
                <w:color w:val="1B2552"/>
              </w:rPr>
              <w:t xml:space="preserve">and </w:t>
            </w:r>
            <w:r w:rsidR="3994D940" w:rsidRPr="156DA121">
              <w:rPr>
                <w:color w:val="1B2552"/>
              </w:rPr>
              <w:t>converting roads or car parks to public green space</w:t>
            </w:r>
            <w:r w:rsidR="009E099F" w:rsidRPr="156DA121">
              <w:rPr>
                <w:color w:val="1B2552"/>
              </w:rPr>
              <w:t>.</w:t>
            </w:r>
            <w:bookmarkEnd w:id="2"/>
          </w:p>
        </w:tc>
        <w:tc>
          <w:tcPr>
            <w:tcW w:w="1720" w:type="dxa"/>
          </w:tcPr>
          <w:p w14:paraId="295DB8AA" w14:textId="77777777" w:rsidR="009D29C6" w:rsidRDefault="009D29C6">
            <w:pPr>
              <w:pStyle w:val="TableParagraph"/>
              <w:rPr>
                <w:rFonts w:ascii="Times New Roman"/>
                <w:sz w:val="24"/>
              </w:rPr>
            </w:pPr>
          </w:p>
        </w:tc>
      </w:tr>
      <w:tr w:rsidR="009D29C6" w14:paraId="40F8EE45" w14:textId="77777777" w:rsidTr="6661B2B4">
        <w:trPr>
          <w:trHeight w:val="1227"/>
        </w:trPr>
        <w:tc>
          <w:tcPr>
            <w:tcW w:w="1030" w:type="dxa"/>
            <w:shd w:val="clear" w:color="auto" w:fill="61BDAA"/>
          </w:tcPr>
          <w:p w14:paraId="183D4762" w14:textId="4CB3EBB9" w:rsidR="009D29C6" w:rsidRDefault="581A6B60" w:rsidP="6661B2B4">
            <w:pPr>
              <w:pStyle w:val="TableParagraph"/>
              <w:spacing w:before="212"/>
              <w:ind w:left="16"/>
              <w:jc w:val="center"/>
              <w:rPr>
                <w:rFonts w:ascii="LibreFranklin-Black"/>
                <w:b/>
                <w:bCs/>
                <w:color w:val="1E234D"/>
                <w:sz w:val="48"/>
                <w:szCs w:val="48"/>
              </w:rPr>
            </w:pPr>
            <w:r w:rsidRPr="6661B2B4">
              <w:rPr>
                <w:rFonts w:ascii="LibreFranklin-Black"/>
                <w:b/>
                <w:bCs/>
                <w:color w:val="1E234D"/>
                <w:sz w:val="48"/>
                <w:szCs w:val="48"/>
              </w:rPr>
              <w:t>9</w:t>
            </w:r>
          </w:p>
        </w:tc>
        <w:tc>
          <w:tcPr>
            <w:tcW w:w="7859" w:type="dxa"/>
          </w:tcPr>
          <w:p w14:paraId="01E833C7" w14:textId="464BD7D7" w:rsidR="009D29C6" w:rsidRDefault="009E099F">
            <w:pPr>
              <w:pStyle w:val="TableParagraph"/>
              <w:spacing w:before="204" w:line="273" w:lineRule="auto"/>
              <w:ind w:left="70" w:right="132"/>
            </w:pPr>
            <w:r w:rsidRPr="156DA121">
              <w:rPr>
                <w:color w:val="1B2552"/>
              </w:rPr>
              <w:t xml:space="preserve">Use legal and planning mechanisms such as Section 106 agreements, </w:t>
            </w:r>
            <w:r w:rsidR="007234F9" w:rsidRPr="156DA121">
              <w:rPr>
                <w:color w:val="1B2552"/>
              </w:rPr>
              <w:t xml:space="preserve">the </w:t>
            </w:r>
            <w:r w:rsidRPr="156DA121">
              <w:rPr>
                <w:color w:val="1B2552"/>
              </w:rPr>
              <w:t xml:space="preserve">Community Infrastructure </w:t>
            </w:r>
            <w:r w:rsidR="006D3A73" w:rsidRPr="156DA121">
              <w:rPr>
                <w:color w:val="1B2552"/>
              </w:rPr>
              <w:t>Levy,</w:t>
            </w:r>
            <w:r w:rsidRPr="156DA121">
              <w:rPr>
                <w:color w:val="1B2552"/>
              </w:rPr>
              <w:t xml:space="preserve"> and other mechanisms to fund climate actions and nature restoration projects.</w:t>
            </w:r>
          </w:p>
        </w:tc>
        <w:tc>
          <w:tcPr>
            <w:tcW w:w="1720" w:type="dxa"/>
          </w:tcPr>
          <w:p w14:paraId="4416FD1C" w14:textId="77777777" w:rsidR="009D29C6" w:rsidRDefault="009D29C6">
            <w:pPr>
              <w:pStyle w:val="TableParagraph"/>
              <w:rPr>
                <w:rFonts w:ascii="Times New Roman"/>
                <w:sz w:val="24"/>
              </w:rPr>
            </w:pPr>
          </w:p>
        </w:tc>
      </w:tr>
      <w:tr w:rsidR="009D29C6" w14:paraId="6001022F" w14:textId="77777777" w:rsidTr="6661B2B4">
        <w:trPr>
          <w:trHeight w:val="1033"/>
        </w:trPr>
        <w:tc>
          <w:tcPr>
            <w:tcW w:w="1030" w:type="dxa"/>
            <w:shd w:val="clear" w:color="auto" w:fill="61BDAA"/>
          </w:tcPr>
          <w:p w14:paraId="28D9A868" w14:textId="60226B9D" w:rsidR="009D29C6" w:rsidRDefault="59AD0A94" w:rsidP="6661B2B4">
            <w:pPr>
              <w:pStyle w:val="TableParagraph"/>
              <w:spacing w:before="188"/>
              <w:ind w:right="18"/>
              <w:jc w:val="center"/>
              <w:rPr>
                <w:rFonts w:ascii="LibreFranklin-Black"/>
                <w:b/>
                <w:bCs/>
                <w:color w:val="1E234D"/>
                <w:sz w:val="48"/>
                <w:szCs w:val="48"/>
              </w:rPr>
            </w:pPr>
            <w:r w:rsidRPr="6661B2B4">
              <w:rPr>
                <w:rFonts w:ascii="LibreFranklin-Black"/>
                <w:b/>
                <w:bCs/>
                <w:color w:val="1E234D"/>
                <w:sz w:val="48"/>
                <w:szCs w:val="48"/>
              </w:rPr>
              <w:t>10</w:t>
            </w:r>
          </w:p>
        </w:tc>
        <w:tc>
          <w:tcPr>
            <w:tcW w:w="7859" w:type="dxa"/>
          </w:tcPr>
          <w:p w14:paraId="411E615E" w14:textId="5C35BBBE" w:rsidR="009D29C6" w:rsidRDefault="009E099F">
            <w:pPr>
              <w:pStyle w:val="TableParagraph"/>
              <w:spacing w:before="204" w:line="273" w:lineRule="auto"/>
              <w:ind w:left="70" w:right="49"/>
            </w:pPr>
            <w:r w:rsidRPr="156DA121">
              <w:rPr>
                <w:color w:val="1B2552"/>
              </w:rPr>
              <w:t xml:space="preserve">Implement licensing of the private rented sector to cover </w:t>
            </w:r>
            <w:r w:rsidR="2D2EC702" w:rsidRPr="156DA121">
              <w:rPr>
                <w:color w:val="1B2552"/>
              </w:rPr>
              <w:t xml:space="preserve">the </w:t>
            </w:r>
            <w:r w:rsidRPr="156DA121">
              <w:rPr>
                <w:color w:val="1B2552"/>
              </w:rPr>
              <w:t xml:space="preserve">enforcement costs of </w:t>
            </w:r>
            <w:r w:rsidR="2D2EC702" w:rsidRPr="156DA121">
              <w:rPr>
                <w:color w:val="1B2552"/>
              </w:rPr>
              <w:t xml:space="preserve">ensuring compliance </w:t>
            </w:r>
            <w:r w:rsidR="396A0CAF" w:rsidRPr="156DA121">
              <w:rPr>
                <w:color w:val="1B2552"/>
              </w:rPr>
              <w:t xml:space="preserve">with </w:t>
            </w:r>
            <w:r w:rsidRPr="156DA121">
              <w:rPr>
                <w:color w:val="1B2552"/>
              </w:rPr>
              <w:t>minimum energy efficiency standards (</w:t>
            </w:r>
            <w:r w:rsidR="006D3A73">
              <w:rPr>
                <w:color w:val="1B2552"/>
              </w:rPr>
              <w:t>a</w:t>
            </w:r>
            <w:r w:rsidRPr="156DA121">
              <w:rPr>
                <w:color w:val="1B2552"/>
              </w:rPr>
              <w:t>pplicable in England only)</w:t>
            </w:r>
            <w:r w:rsidR="006D3A73">
              <w:rPr>
                <w:color w:val="1B2552"/>
              </w:rPr>
              <w:t>.</w:t>
            </w:r>
          </w:p>
        </w:tc>
        <w:tc>
          <w:tcPr>
            <w:tcW w:w="1720" w:type="dxa"/>
          </w:tcPr>
          <w:p w14:paraId="458A26D8" w14:textId="77777777" w:rsidR="009D29C6" w:rsidRDefault="009D29C6">
            <w:pPr>
              <w:pStyle w:val="TableParagraph"/>
              <w:rPr>
                <w:rFonts w:ascii="Times New Roman"/>
                <w:sz w:val="24"/>
              </w:rPr>
            </w:pPr>
          </w:p>
        </w:tc>
      </w:tr>
    </w:tbl>
    <w:p w14:paraId="21BDBD7C" w14:textId="77777777" w:rsidR="009D29C6" w:rsidRDefault="009D29C6">
      <w:pPr>
        <w:pStyle w:val="BodyText"/>
        <w:rPr>
          <w:rFonts w:ascii="LibreFranklin-Black"/>
          <w:sz w:val="20"/>
        </w:rPr>
      </w:pPr>
    </w:p>
    <w:p w14:paraId="071B13EB" w14:textId="77777777" w:rsidR="009D29C6" w:rsidRDefault="009D29C6">
      <w:pPr>
        <w:pStyle w:val="BodyText"/>
        <w:rPr>
          <w:rFonts w:ascii="LibreFranklin-Black"/>
          <w:sz w:val="20"/>
        </w:rPr>
      </w:pPr>
    </w:p>
    <w:p w14:paraId="34D7D7FE" w14:textId="409B38B6" w:rsidR="009D29C6" w:rsidRDefault="0099223A">
      <w:pPr>
        <w:pStyle w:val="BodyText"/>
        <w:spacing w:before="5"/>
        <w:rPr>
          <w:rFonts w:ascii="LibreFranklin-Black"/>
          <w:sz w:val="17"/>
        </w:rPr>
      </w:pPr>
      <w:r>
        <w:rPr>
          <w:noProof/>
          <w:color w:val="2B579A"/>
          <w:shd w:val="clear" w:color="auto" w:fill="E6E6E6"/>
        </w:rPr>
        <mc:AlternateContent>
          <mc:Choice Requires="wps">
            <w:drawing>
              <wp:anchor distT="0" distB="0" distL="0" distR="0" simplePos="0" relativeHeight="251658247" behindDoc="1" locked="0" layoutInCell="1" allowOverlap="1" wp14:anchorId="641BD079" wp14:editId="7A238B12">
                <wp:simplePos x="0" y="0"/>
                <wp:positionH relativeFrom="page">
                  <wp:posOffset>474980</wp:posOffset>
                </wp:positionH>
                <wp:positionV relativeFrom="paragraph">
                  <wp:posOffset>165100</wp:posOffset>
                </wp:positionV>
                <wp:extent cx="664591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48 748"/>
                            <a:gd name="T1" fmla="*/ T0 w 10466"/>
                            <a:gd name="T2" fmla="+- 0 11214 748"/>
                            <a:gd name="T3" fmla="*/ T2 w 10466"/>
                          </a:gdLst>
                          <a:ahLst/>
                          <a:cxnLst>
                            <a:cxn ang="0">
                              <a:pos x="T1" y="0"/>
                            </a:cxn>
                            <a:cxn ang="0">
                              <a:pos x="T3" y="0"/>
                            </a:cxn>
                          </a:cxnLst>
                          <a:rect l="0" t="0" r="r" b="b"/>
                          <a:pathLst>
                            <a:path w="10466">
                              <a:moveTo>
                                <a:pt x="0" y="0"/>
                              </a:moveTo>
                              <a:lnTo>
                                <a:pt x="10466" y="0"/>
                              </a:ln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Freeform 4" style="position:absolute;margin-left:37.4pt;margin-top:13pt;width:523.3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" w14:anchorId="57CD2A15">
                <v:stroke dashstyle="dash"/>
                <v:path arrowok="t" o:connecttype="custom" o:connectlocs="0,0;6645910,0" o:connectangles="0,0"/>
                <w10:wrap type="topAndBottom" anchorx="page"/>
              </v:shape>
            </w:pict>
          </mc:Fallback>
        </mc:AlternateContent>
      </w:r>
    </w:p>
    <w:p w14:paraId="5785F8E6" w14:textId="77777777" w:rsidR="009D29C6" w:rsidRDefault="009D29C6">
      <w:pPr>
        <w:pStyle w:val="BodyText"/>
        <w:spacing w:before="2"/>
        <w:rPr>
          <w:rFonts w:ascii="LibreFranklin-Black"/>
          <w:sz w:val="47"/>
        </w:rPr>
      </w:pPr>
    </w:p>
    <w:p w14:paraId="49AA7049" w14:textId="77777777" w:rsidR="009D29C6" w:rsidRDefault="009E099F" w:rsidP="61136E18">
      <w:pPr>
        <w:ind w:left="144"/>
        <w:rPr>
          <w:rFonts w:ascii="LibreFranklin-ExtraBold"/>
          <w:b/>
          <w:bCs/>
          <w:sz w:val="44"/>
          <w:szCs w:val="44"/>
        </w:rPr>
      </w:pPr>
      <w:r w:rsidRPr="156DA121">
        <w:rPr>
          <w:rFonts w:ascii="LibreFranklin-ExtraBold"/>
          <w:b/>
          <w:bCs/>
          <w:color w:val="1B2552"/>
          <w:sz w:val="44"/>
          <w:szCs w:val="44"/>
        </w:rPr>
        <w:t xml:space="preserve">Protect the most </w:t>
      </w:r>
      <w:proofErr w:type="gramStart"/>
      <w:r w:rsidRPr="156DA121">
        <w:rPr>
          <w:rFonts w:ascii="LibreFranklin-ExtraBold"/>
          <w:b/>
          <w:bCs/>
          <w:color w:val="1B2552"/>
          <w:sz w:val="44"/>
          <w:szCs w:val="44"/>
        </w:rPr>
        <w:t>vulnerable</w:t>
      </w:r>
      <w:proofErr w:type="gramEnd"/>
    </w:p>
    <w:p w14:paraId="2AA28D78" w14:textId="1757533D" w:rsidR="009D29C6" w:rsidRDefault="009E099F">
      <w:pPr>
        <w:pStyle w:val="BodyText"/>
        <w:spacing w:before="121"/>
        <w:ind w:left="144" w:right="193"/>
      </w:pPr>
      <w:r>
        <w:rPr>
          <w:color w:val="1B2552"/>
        </w:rPr>
        <w:t xml:space="preserve">Our goal is to ensure that </w:t>
      </w:r>
      <w:r w:rsidR="006D3A73">
        <w:rPr>
          <w:color w:val="1B2552"/>
        </w:rPr>
        <w:t>people</w:t>
      </w:r>
      <w:r>
        <w:rPr>
          <w:color w:val="1B2552"/>
        </w:rPr>
        <w:t xml:space="preserve"> most vulnerable to the effects of climate change are properly supported and protected.</w:t>
      </w:r>
      <w:r w:rsidR="0087208E">
        <w:rPr>
          <w:color w:val="1B2552"/>
        </w:rPr>
        <w:t xml:space="preserve"> We will…</w:t>
      </w:r>
    </w:p>
    <w:p w14:paraId="3919EC1E" w14:textId="77777777" w:rsidR="009D29C6" w:rsidRDefault="009D29C6">
      <w:pPr>
        <w:pStyle w:val="BodyText"/>
        <w:spacing w:before="9"/>
        <w:rPr>
          <w:sz w:val="24"/>
        </w:rPr>
      </w:pPr>
    </w:p>
    <w:p w14:paraId="44FF8B38" w14:textId="77777777" w:rsidR="00CE6EA6" w:rsidRDefault="00CE6EA6" w:rsidP="00CE6EA6">
      <w:pPr>
        <w:pStyle w:val="BodyText"/>
        <w:jc w:val="right"/>
        <w:rPr>
          <w:rFonts w:ascii="LibreFranklin-Black"/>
          <w:sz w:val="20"/>
          <w:szCs w:val="20"/>
        </w:rPr>
      </w:pPr>
      <w:r w:rsidRPr="0AC9A090">
        <w:rPr>
          <w:rFonts w:ascii="Libre Franklin" w:eastAsia="Libre Franklin" w:hAnsi="Libre Franklin" w:cs="Libre Franklin"/>
          <w:color w:val="1E234D"/>
          <w:sz w:val="32"/>
          <w:szCs w:val="32"/>
        </w:rPr>
        <w:t>Tick</w:t>
      </w:r>
    </w:p>
    <w:p w14:paraId="0DC9631B" w14:textId="77777777" w:rsidR="009D29C6" w:rsidRDefault="009D29C6">
      <w:pPr>
        <w:pStyle w:val="BodyText"/>
        <w:spacing w:before="5"/>
        <w:rPr>
          <w:rFonts w:ascii="LibreFranklin-Black"/>
        </w:rPr>
      </w:pPr>
    </w:p>
    <w:tbl>
      <w:tblPr>
        <w:tblW w:w="0" w:type="auto"/>
        <w:tblInd w:w="154"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557"/>
      </w:tblGrid>
      <w:tr w:rsidR="009D29C6" w14:paraId="2BA3F159" w14:textId="77777777" w:rsidTr="0AC9A090">
        <w:trPr>
          <w:trHeight w:val="1246"/>
        </w:trPr>
        <w:tc>
          <w:tcPr>
            <w:tcW w:w="1030" w:type="dxa"/>
            <w:shd w:val="clear" w:color="auto" w:fill="61BDAA"/>
          </w:tcPr>
          <w:p w14:paraId="01EBBEE8" w14:textId="381F06BC" w:rsidR="009D29C6" w:rsidRDefault="478138EE" w:rsidP="6661B2B4">
            <w:pPr>
              <w:pStyle w:val="TableParagraph"/>
              <w:spacing w:before="218"/>
              <w:ind w:left="165"/>
              <w:rPr>
                <w:rFonts w:ascii="LibreFranklin-Black"/>
                <w:b/>
                <w:bCs/>
                <w:sz w:val="48"/>
                <w:szCs w:val="48"/>
              </w:rPr>
            </w:pPr>
            <w:r w:rsidRPr="6661B2B4">
              <w:rPr>
                <w:rFonts w:ascii="LibreFranklin-Black"/>
                <w:b/>
                <w:bCs/>
                <w:color w:val="1E234D"/>
                <w:sz w:val="48"/>
                <w:szCs w:val="48"/>
              </w:rPr>
              <w:t>1</w:t>
            </w:r>
            <w:r w:rsidR="3F38AA34" w:rsidRPr="6661B2B4">
              <w:rPr>
                <w:rFonts w:ascii="LibreFranklin-Black"/>
                <w:b/>
                <w:bCs/>
                <w:color w:val="1E234D"/>
                <w:sz w:val="48"/>
                <w:szCs w:val="48"/>
              </w:rPr>
              <w:t>1</w:t>
            </w:r>
          </w:p>
        </w:tc>
        <w:tc>
          <w:tcPr>
            <w:tcW w:w="7859" w:type="dxa"/>
          </w:tcPr>
          <w:p w14:paraId="4C077152" w14:textId="11379E4D" w:rsidR="009D29C6" w:rsidRDefault="009E099F">
            <w:pPr>
              <w:pStyle w:val="TableParagraph"/>
              <w:spacing w:before="204" w:line="273" w:lineRule="auto"/>
              <w:ind w:left="70" w:right="127"/>
            </w:pPr>
            <w:r>
              <w:rPr>
                <w:color w:val="1B2552"/>
              </w:rPr>
              <w:t xml:space="preserve">Identify the most vulnerable people in </w:t>
            </w:r>
            <w:r w:rsidR="51CF69D1">
              <w:rPr>
                <w:color w:val="1B2552"/>
              </w:rPr>
              <w:t xml:space="preserve">neighbourhoods </w:t>
            </w:r>
            <w:r>
              <w:rPr>
                <w:color w:val="1B2552"/>
              </w:rPr>
              <w:t xml:space="preserve">most at risk of </w:t>
            </w:r>
            <w:r w:rsidR="51CF69D1">
              <w:rPr>
                <w:color w:val="1B2552"/>
              </w:rPr>
              <w:t>extreme weather events</w:t>
            </w:r>
            <w:r w:rsidR="007234F9">
              <w:rPr>
                <w:color w:val="1B2552"/>
              </w:rPr>
              <w:t xml:space="preserve"> and</w:t>
            </w:r>
            <w:r w:rsidR="00CC3012">
              <w:rPr>
                <w:color w:val="1B2552"/>
              </w:rPr>
              <w:t xml:space="preserve"> fuel poverty</w:t>
            </w:r>
            <w:r w:rsidR="007234F9">
              <w:rPr>
                <w:color w:val="1B2552"/>
              </w:rPr>
              <w:t>,</w:t>
            </w:r>
            <w:r w:rsidR="51CF69D1">
              <w:rPr>
                <w:color w:val="1B2552"/>
              </w:rPr>
              <w:t xml:space="preserve"> and </w:t>
            </w:r>
            <w:r w:rsidR="007234F9">
              <w:rPr>
                <w:color w:val="1B2552"/>
              </w:rPr>
              <w:t>with the least good</w:t>
            </w:r>
            <w:r w:rsidR="51CF69D1">
              <w:rPr>
                <w:color w:val="1B2552"/>
              </w:rPr>
              <w:t xml:space="preserve"> quality green space</w:t>
            </w:r>
            <w:r w:rsidR="007234F9">
              <w:rPr>
                <w:color w:val="1B2552"/>
              </w:rPr>
              <w:t>. T</w:t>
            </w:r>
            <w:r>
              <w:rPr>
                <w:color w:val="1B2552"/>
              </w:rPr>
              <w:t xml:space="preserve">arget </w:t>
            </w:r>
            <w:r w:rsidR="00CC3012">
              <w:rPr>
                <w:color w:val="1B2552"/>
              </w:rPr>
              <w:t>climate change</w:t>
            </w:r>
            <w:r w:rsidR="007234F9">
              <w:rPr>
                <w:color w:val="1B2552"/>
              </w:rPr>
              <w:t>, nature</w:t>
            </w:r>
            <w:r w:rsidR="00CC3012">
              <w:rPr>
                <w:color w:val="1B2552"/>
              </w:rPr>
              <w:t xml:space="preserve"> and </w:t>
            </w:r>
            <w:r w:rsidR="004F2CB3">
              <w:rPr>
                <w:color w:val="1B2552"/>
              </w:rPr>
              <w:t>pandemic</w:t>
            </w:r>
            <w:r w:rsidR="00CC3012">
              <w:rPr>
                <w:color w:val="1B2552"/>
              </w:rPr>
              <w:t xml:space="preserve"> </w:t>
            </w:r>
            <w:r>
              <w:rPr>
                <w:color w:val="1B2552"/>
              </w:rPr>
              <w:t xml:space="preserve">adaptation policies, actions and spending </w:t>
            </w:r>
            <w:r>
              <w:rPr>
                <w:color w:val="1B2552"/>
                <w:spacing w:val="-10"/>
              </w:rPr>
              <w:t xml:space="preserve">to </w:t>
            </w:r>
            <w:r>
              <w:rPr>
                <w:color w:val="1B2552"/>
              </w:rPr>
              <w:t xml:space="preserve">these </w:t>
            </w:r>
            <w:r w:rsidR="22882C64">
              <w:rPr>
                <w:color w:val="1B2552"/>
              </w:rPr>
              <w:t>people</w:t>
            </w:r>
            <w:r w:rsidR="47D753D7">
              <w:rPr>
                <w:color w:val="1B2552"/>
              </w:rPr>
              <w:t xml:space="preserve"> and </w:t>
            </w:r>
            <w:r>
              <w:rPr>
                <w:color w:val="1B2552"/>
              </w:rPr>
              <w:t>areas.</w:t>
            </w:r>
          </w:p>
        </w:tc>
        <w:tc>
          <w:tcPr>
            <w:tcW w:w="1557" w:type="dxa"/>
          </w:tcPr>
          <w:p w14:paraId="5493229E" w14:textId="77777777" w:rsidR="009D29C6" w:rsidRDefault="009D29C6">
            <w:pPr>
              <w:pStyle w:val="TableParagraph"/>
              <w:rPr>
                <w:rFonts w:ascii="Times New Roman"/>
                <w:sz w:val="24"/>
              </w:rPr>
            </w:pPr>
          </w:p>
        </w:tc>
      </w:tr>
      <w:tr w:rsidR="009D29C6" w14:paraId="3FF39CE8" w14:textId="77777777" w:rsidTr="0AC9A090">
        <w:trPr>
          <w:trHeight w:val="1000"/>
        </w:trPr>
        <w:tc>
          <w:tcPr>
            <w:tcW w:w="1030" w:type="dxa"/>
            <w:shd w:val="clear" w:color="auto" w:fill="61BDAA"/>
          </w:tcPr>
          <w:p w14:paraId="4B6EB707" w14:textId="5AFA7F41" w:rsidR="009D29C6" w:rsidRDefault="00673B4B" w:rsidP="6661B2B4">
            <w:pPr>
              <w:pStyle w:val="TableParagraph"/>
              <w:spacing w:before="259"/>
              <w:ind w:left="165"/>
              <w:rPr>
                <w:rFonts w:ascii="LibreFranklin-Black"/>
                <w:b/>
                <w:bCs/>
                <w:color w:val="002060"/>
                <w:sz w:val="48"/>
                <w:szCs w:val="48"/>
              </w:rPr>
            </w:pPr>
            <w:r>
              <w:rPr>
                <w:rFonts w:ascii="Libre Franklin Black" w:hAnsi="Libre Franklin Black"/>
                <w:b/>
                <w:bCs/>
                <w:color w:val="1E234D"/>
                <w:sz w:val="48"/>
                <w:szCs w:val="48"/>
              </w:rPr>
              <w:t>12</w:t>
            </w:r>
          </w:p>
        </w:tc>
        <w:tc>
          <w:tcPr>
            <w:tcW w:w="7859" w:type="dxa"/>
          </w:tcPr>
          <w:p w14:paraId="71705D42" w14:textId="70DE9E53" w:rsidR="009D29C6" w:rsidRDefault="009E099F">
            <w:pPr>
              <w:pStyle w:val="TableParagraph"/>
              <w:spacing w:before="204" w:line="273" w:lineRule="auto"/>
              <w:ind w:left="70" w:right="132"/>
            </w:pPr>
            <w:r w:rsidRPr="156DA121">
              <w:rPr>
                <w:color w:val="1B2552"/>
              </w:rPr>
              <w:t xml:space="preserve">Ensure that </w:t>
            </w:r>
            <w:r w:rsidR="007234F9" w:rsidRPr="156DA121">
              <w:rPr>
                <w:color w:val="1B2552"/>
              </w:rPr>
              <w:t xml:space="preserve">the </w:t>
            </w:r>
            <w:r w:rsidRPr="156DA121">
              <w:rPr>
                <w:color w:val="1B2552"/>
              </w:rPr>
              <w:t>voices of the most vulnerable communities are also represented in council decision</w:t>
            </w:r>
            <w:r w:rsidR="009145E7">
              <w:rPr>
                <w:color w:val="1B2552"/>
              </w:rPr>
              <w:t xml:space="preserve"> </w:t>
            </w:r>
            <w:r w:rsidRPr="156DA121">
              <w:rPr>
                <w:color w:val="1B2552"/>
              </w:rPr>
              <w:t>making and council-citizen deliberations.</w:t>
            </w:r>
          </w:p>
        </w:tc>
        <w:tc>
          <w:tcPr>
            <w:tcW w:w="1557" w:type="dxa"/>
          </w:tcPr>
          <w:p w14:paraId="7EB6A562" w14:textId="77777777" w:rsidR="009D29C6" w:rsidRDefault="009D29C6">
            <w:pPr>
              <w:pStyle w:val="TableParagraph"/>
              <w:rPr>
                <w:rFonts w:ascii="Times New Roman"/>
                <w:sz w:val="24"/>
              </w:rPr>
            </w:pPr>
          </w:p>
        </w:tc>
      </w:tr>
    </w:tbl>
    <w:p w14:paraId="7FD7574E" w14:textId="77777777" w:rsidR="009D29C6" w:rsidRDefault="009D29C6">
      <w:pPr>
        <w:rPr>
          <w:rFonts w:ascii="Times New Roman"/>
          <w:sz w:val="24"/>
        </w:rPr>
        <w:sectPr w:rsidR="009D29C6">
          <w:pgSz w:w="11910" w:h="16840"/>
          <w:pgMar w:top="560" w:right="580" w:bottom="280" w:left="600" w:header="720" w:footer="720" w:gutter="0"/>
          <w:cols w:space="720"/>
        </w:sectPr>
      </w:pPr>
    </w:p>
    <w:p w14:paraId="033D422D" w14:textId="77777777" w:rsidR="009D29C6" w:rsidRDefault="009E099F">
      <w:pPr>
        <w:spacing w:before="79"/>
        <w:ind w:left="120"/>
        <w:rPr>
          <w:rFonts w:ascii="LibreFranklin-ExtraBold"/>
          <w:b/>
          <w:sz w:val="44"/>
        </w:rPr>
      </w:pPr>
      <w:r>
        <w:rPr>
          <w:rFonts w:ascii="LibreFranklin-ExtraBold"/>
          <w:b/>
          <w:color w:val="1B2552"/>
          <w:sz w:val="44"/>
        </w:rPr>
        <w:lastRenderedPageBreak/>
        <w:t>Buildings</w:t>
      </w:r>
    </w:p>
    <w:p w14:paraId="60206F1E" w14:textId="7D659E7C" w:rsidR="009D29C6" w:rsidRDefault="009E099F">
      <w:pPr>
        <w:pStyle w:val="BodyText"/>
        <w:spacing w:before="122"/>
        <w:ind w:left="120" w:right="600"/>
      </w:pPr>
      <w:r w:rsidRPr="156DA121">
        <w:rPr>
          <w:color w:val="1B2552"/>
        </w:rPr>
        <w:t xml:space="preserve">Our goal is to ensure all homes are well insulated to </w:t>
      </w:r>
      <w:r w:rsidR="007234F9" w:rsidRPr="156DA121">
        <w:rPr>
          <w:color w:val="1B2552"/>
        </w:rPr>
        <w:t xml:space="preserve">a </w:t>
      </w:r>
      <w:r w:rsidRPr="156DA121">
        <w:rPr>
          <w:color w:val="1B2552"/>
        </w:rPr>
        <w:t xml:space="preserve">minimum </w:t>
      </w:r>
      <w:r w:rsidR="007234F9" w:rsidRPr="156DA121">
        <w:rPr>
          <w:color w:val="1B2552"/>
        </w:rPr>
        <w:t xml:space="preserve">of </w:t>
      </w:r>
      <w:r w:rsidRPr="156DA121">
        <w:rPr>
          <w:color w:val="1B2552"/>
        </w:rPr>
        <w:t xml:space="preserve">EPC level </w:t>
      </w:r>
      <w:r w:rsidR="007234F9" w:rsidRPr="156DA121">
        <w:rPr>
          <w:color w:val="1B2552"/>
        </w:rPr>
        <w:t>C, to</w:t>
      </w:r>
      <w:r w:rsidRPr="156DA121">
        <w:rPr>
          <w:color w:val="1B2552"/>
        </w:rPr>
        <w:t xml:space="preserve"> eradicate fuel poverty as fast as possible, and </w:t>
      </w:r>
      <w:r w:rsidR="007234F9" w:rsidRPr="156DA121">
        <w:rPr>
          <w:color w:val="1B2552"/>
        </w:rPr>
        <w:t xml:space="preserve">to </w:t>
      </w:r>
      <w:r w:rsidR="71153A73" w:rsidRPr="156DA121">
        <w:rPr>
          <w:color w:val="1B2552"/>
        </w:rPr>
        <w:t>i</w:t>
      </w:r>
      <w:r w:rsidR="007234F9" w:rsidRPr="156DA121">
        <w:rPr>
          <w:color w:val="1B2552"/>
        </w:rPr>
        <w:t>nstall our fair share of</w:t>
      </w:r>
      <w:r w:rsidRPr="156DA121">
        <w:rPr>
          <w:color w:val="1B2552"/>
        </w:rPr>
        <w:t xml:space="preserve"> the 1 million eco-heating heat pumps that need to be fitted in the UK each year.</w:t>
      </w:r>
      <w:r w:rsidR="00810047" w:rsidRPr="156DA121">
        <w:rPr>
          <w:color w:val="1B2552"/>
        </w:rPr>
        <w:t xml:space="preserve"> We will…</w:t>
      </w:r>
    </w:p>
    <w:p w14:paraId="5753C9A3" w14:textId="77777777" w:rsidR="009D29C6" w:rsidRDefault="009D29C6">
      <w:pPr>
        <w:pStyle w:val="BodyText"/>
        <w:spacing w:before="5"/>
        <w:rPr>
          <w:sz w:val="24"/>
        </w:rPr>
      </w:pPr>
    </w:p>
    <w:p w14:paraId="446B46BC" w14:textId="425DD7A7" w:rsidR="009D29C6" w:rsidRPr="00CE6EA6" w:rsidRDefault="00CE6EA6" w:rsidP="00CE6EA6">
      <w:pPr>
        <w:pStyle w:val="BodyText"/>
        <w:jc w:val="right"/>
        <w:rPr>
          <w:rFonts w:ascii="LibreFranklin-Black"/>
          <w:sz w:val="20"/>
          <w:szCs w:val="20"/>
        </w:rPr>
      </w:pPr>
      <w:r w:rsidRPr="0AC9A090">
        <w:rPr>
          <w:rFonts w:ascii="Libre Franklin" w:eastAsia="Libre Franklin" w:hAnsi="Libre Franklin" w:cs="Libre Franklin"/>
          <w:color w:val="1E234D"/>
          <w:sz w:val="32"/>
          <w:szCs w:val="32"/>
        </w:rPr>
        <w:t>Tick</w:t>
      </w:r>
    </w:p>
    <w:p w14:paraId="62856FF0" w14:textId="77777777" w:rsidR="009D29C6" w:rsidRDefault="009D29C6">
      <w:pPr>
        <w:pStyle w:val="BodyText"/>
        <w:rPr>
          <w:rFonts w:ascii="LibreFranklin-Black"/>
          <w:sz w:val="20"/>
        </w:rPr>
      </w:pPr>
    </w:p>
    <w:p w14:paraId="34243BA1" w14:textId="77777777" w:rsidR="009D29C6" w:rsidRDefault="009D29C6">
      <w:pPr>
        <w:pStyle w:val="BodyText"/>
        <w:spacing w:before="1"/>
        <w:rPr>
          <w:rFonts w:ascii="LibreFranklin-Black"/>
          <w:sz w:val="11"/>
        </w:rPr>
      </w:pPr>
    </w:p>
    <w:tbl>
      <w:tblPr>
        <w:tblW w:w="0" w:type="auto"/>
        <w:tblInd w:w="125"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557"/>
      </w:tblGrid>
      <w:tr w:rsidR="009D29C6" w14:paraId="109D8AA6" w14:textId="77777777" w:rsidTr="0AC9A090">
        <w:trPr>
          <w:trHeight w:val="1042"/>
        </w:trPr>
        <w:tc>
          <w:tcPr>
            <w:tcW w:w="1030" w:type="dxa"/>
            <w:shd w:val="clear" w:color="auto" w:fill="61BDAA"/>
          </w:tcPr>
          <w:p w14:paraId="6D10697A" w14:textId="0DC6D334" w:rsidR="009D29C6" w:rsidRDefault="00673B4B" w:rsidP="6661B2B4">
            <w:pPr>
              <w:pStyle w:val="TableParagraph"/>
              <w:spacing w:before="218"/>
              <w:ind w:left="165"/>
              <w:rPr>
                <w:rFonts w:ascii="LibreFranklin-Black"/>
                <w:b/>
                <w:bCs/>
                <w:color w:val="002060"/>
                <w:sz w:val="48"/>
                <w:szCs w:val="48"/>
              </w:rPr>
            </w:pPr>
            <w:r>
              <w:rPr>
                <w:rFonts w:ascii="Libre Franklin Black" w:hAnsi="Libre Franklin Black"/>
                <w:b/>
                <w:bCs/>
                <w:color w:val="1E234D"/>
                <w:sz w:val="48"/>
                <w:szCs w:val="48"/>
              </w:rPr>
              <w:t>13</w:t>
            </w:r>
          </w:p>
        </w:tc>
        <w:tc>
          <w:tcPr>
            <w:tcW w:w="7859" w:type="dxa"/>
          </w:tcPr>
          <w:p w14:paraId="29AB4CEE" w14:textId="1BD5B95B" w:rsidR="009D29C6" w:rsidRDefault="4FA566EB" w:rsidP="6661B2B4">
            <w:pPr>
              <w:pStyle w:val="TableParagraph"/>
              <w:spacing w:before="204"/>
              <w:ind w:left="70"/>
              <w:rPr>
                <w:color w:val="002060"/>
              </w:rPr>
            </w:pPr>
            <w:r w:rsidRPr="6661B2B4">
              <w:rPr>
                <w:color w:val="002060"/>
              </w:rPr>
              <w:t xml:space="preserve">Retrofit council-owned properties with </w:t>
            </w:r>
            <w:r w:rsidR="25CE9D2C" w:rsidRPr="6661B2B4">
              <w:rPr>
                <w:color w:val="002060"/>
              </w:rPr>
              <w:t xml:space="preserve">heat pumps and </w:t>
            </w:r>
            <w:r w:rsidRPr="6661B2B4">
              <w:rPr>
                <w:color w:val="002060"/>
              </w:rPr>
              <w:t>high levels of insulation</w:t>
            </w:r>
            <w:r w:rsidR="19828C3A" w:rsidRPr="6661B2B4">
              <w:rPr>
                <w:color w:val="002060"/>
              </w:rPr>
              <w:t xml:space="preserve"> where possible</w:t>
            </w:r>
            <w:r w:rsidR="226DAA97" w:rsidRPr="6661B2B4">
              <w:rPr>
                <w:color w:val="002060"/>
              </w:rPr>
              <w:t>, starting with homes</w:t>
            </w:r>
            <w:r w:rsidR="6349A650" w:rsidRPr="6661B2B4">
              <w:rPr>
                <w:color w:val="002060"/>
              </w:rPr>
              <w:t xml:space="preserve"> most</w:t>
            </w:r>
            <w:r w:rsidR="226DAA97" w:rsidRPr="6661B2B4">
              <w:rPr>
                <w:color w:val="002060"/>
              </w:rPr>
              <w:t xml:space="preserve"> at risk of fuel poverty</w:t>
            </w:r>
            <w:r w:rsidR="19828C3A" w:rsidRPr="6661B2B4">
              <w:rPr>
                <w:color w:val="002060"/>
              </w:rPr>
              <w:t>.</w:t>
            </w:r>
          </w:p>
        </w:tc>
        <w:tc>
          <w:tcPr>
            <w:tcW w:w="1557" w:type="dxa"/>
          </w:tcPr>
          <w:p w14:paraId="2BB3179C" w14:textId="77777777" w:rsidR="009D29C6" w:rsidRDefault="009D29C6" w:rsidP="6661B2B4">
            <w:pPr>
              <w:pStyle w:val="TableParagraph"/>
              <w:rPr>
                <w:rFonts w:ascii="Times New Roman"/>
                <w:color w:val="002060"/>
                <w:sz w:val="24"/>
                <w:szCs w:val="24"/>
              </w:rPr>
            </w:pPr>
          </w:p>
        </w:tc>
      </w:tr>
      <w:tr w:rsidR="009D29C6" w14:paraId="10E91725" w14:textId="77777777" w:rsidTr="0AC9A090">
        <w:trPr>
          <w:trHeight w:val="1243"/>
        </w:trPr>
        <w:tc>
          <w:tcPr>
            <w:tcW w:w="1030" w:type="dxa"/>
            <w:shd w:val="clear" w:color="auto" w:fill="61BDAA"/>
          </w:tcPr>
          <w:p w14:paraId="06DCC705" w14:textId="52E66CDD" w:rsidR="009D29C6" w:rsidRDefault="00673B4B" w:rsidP="6661B2B4">
            <w:pPr>
              <w:pStyle w:val="TableParagraph"/>
              <w:spacing w:before="193"/>
              <w:ind w:left="165"/>
              <w:rPr>
                <w:rFonts w:ascii="LibreFranklin-Black"/>
                <w:b/>
                <w:bCs/>
                <w:color w:val="002060"/>
                <w:sz w:val="48"/>
                <w:szCs w:val="48"/>
              </w:rPr>
            </w:pPr>
            <w:r>
              <w:rPr>
                <w:rFonts w:ascii="Libre Franklin Black" w:hAnsi="Libre Franklin Black"/>
                <w:b/>
                <w:bCs/>
                <w:color w:val="1E234D"/>
                <w:sz w:val="48"/>
                <w:szCs w:val="48"/>
              </w:rPr>
              <w:t>14</w:t>
            </w:r>
          </w:p>
        </w:tc>
        <w:tc>
          <w:tcPr>
            <w:tcW w:w="7859" w:type="dxa"/>
          </w:tcPr>
          <w:p w14:paraId="5ECBAD95" w14:textId="39C01A88" w:rsidR="009D29C6" w:rsidRDefault="4FA566EB" w:rsidP="6661B2B4">
            <w:pPr>
              <w:pStyle w:val="TableParagraph"/>
              <w:spacing w:before="204" w:line="273" w:lineRule="auto"/>
              <w:ind w:left="70" w:right="132"/>
              <w:rPr>
                <w:color w:val="002060"/>
              </w:rPr>
            </w:pPr>
            <w:r w:rsidRPr="6661B2B4">
              <w:rPr>
                <w:color w:val="002060"/>
              </w:rPr>
              <w:t>Help owner-occupied homes be more energy efficient</w:t>
            </w:r>
            <w:r w:rsidR="6349A650" w:rsidRPr="6661B2B4">
              <w:rPr>
                <w:color w:val="002060"/>
              </w:rPr>
              <w:t>. F</w:t>
            </w:r>
            <w:r w:rsidRPr="6661B2B4">
              <w:rPr>
                <w:color w:val="002060"/>
              </w:rPr>
              <w:t>or example</w:t>
            </w:r>
            <w:r w:rsidR="6349A650" w:rsidRPr="6661B2B4">
              <w:rPr>
                <w:color w:val="002060"/>
              </w:rPr>
              <w:t>,</w:t>
            </w:r>
            <w:r w:rsidRPr="6661B2B4">
              <w:rPr>
                <w:color w:val="002060"/>
              </w:rPr>
              <w:t xml:space="preserve"> by supporting energy companies to </w:t>
            </w:r>
            <w:r w:rsidR="6349A650" w:rsidRPr="6661B2B4">
              <w:rPr>
                <w:color w:val="002060"/>
              </w:rPr>
              <w:t xml:space="preserve">provide </w:t>
            </w:r>
            <w:r w:rsidRPr="6661B2B4">
              <w:rPr>
                <w:color w:val="002060"/>
              </w:rPr>
              <w:t>fuel</w:t>
            </w:r>
            <w:r w:rsidR="6349A650" w:rsidRPr="6661B2B4">
              <w:rPr>
                <w:color w:val="002060"/>
              </w:rPr>
              <w:t>-</w:t>
            </w:r>
            <w:r w:rsidRPr="6661B2B4">
              <w:rPr>
                <w:color w:val="002060"/>
              </w:rPr>
              <w:t>poor or vulnerable households with insulation.</w:t>
            </w:r>
          </w:p>
        </w:tc>
        <w:tc>
          <w:tcPr>
            <w:tcW w:w="1557" w:type="dxa"/>
          </w:tcPr>
          <w:p w14:paraId="46CF11C2" w14:textId="77777777" w:rsidR="009D29C6" w:rsidRDefault="009D29C6" w:rsidP="6661B2B4">
            <w:pPr>
              <w:pStyle w:val="TableParagraph"/>
              <w:rPr>
                <w:rFonts w:ascii="Times New Roman"/>
                <w:color w:val="002060"/>
                <w:sz w:val="24"/>
                <w:szCs w:val="24"/>
              </w:rPr>
            </w:pPr>
          </w:p>
        </w:tc>
      </w:tr>
      <w:tr w:rsidR="009D29C6" w14:paraId="62392B20" w14:textId="77777777" w:rsidTr="0AC9A090">
        <w:trPr>
          <w:trHeight w:val="1227"/>
        </w:trPr>
        <w:tc>
          <w:tcPr>
            <w:tcW w:w="1030" w:type="dxa"/>
            <w:shd w:val="clear" w:color="auto" w:fill="61BDAA"/>
          </w:tcPr>
          <w:p w14:paraId="5929ADD9" w14:textId="37DFD5C2" w:rsidR="009D29C6" w:rsidRDefault="00673B4B" w:rsidP="6661B2B4">
            <w:pPr>
              <w:pStyle w:val="TableParagraph"/>
              <w:spacing w:before="181"/>
              <w:ind w:left="165"/>
              <w:rPr>
                <w:rFonts w:ascii="LibreFranklin-Black"/>
                <w:b/>
                <w:bCs/>
                <w:color w:val="002060"/>
                <w:sz w:val="48"/>
                <w:szCs w:val="48"/>
              </w:rPr>
            </w:pPr>
            <w:r>
              <w:rPr>
                <w:rFonts w:ascii="Libre Franklin Black" w:hAnsi="Libre Franklin Black"/>
                <w:b/>
                <w:bCs/>
                <w:color w:val="1E234D"/>
                <w:sz w:val="48"/>
                <w:szCs w:val="48"/>
              </w:rPr>
              <w:t>15</w:t>
            </w:r>
          </w:p>
        </w:tc>
        <w:tc>
          <w:tcPr>
            <w:tcW w:w="7859" w:type="dxa"/>
          </w:tcPr>
          <w:p w14:paraId="2EFF3BA5" w14:textId="29491D2B" w:rsidR="009D29C6" w:rsidRDefault="226DAA97" w:rsidP="6661B2B4">
            <w:pPr>
              <w:pStyle w:val="TableParagraph"/>
              <w:spacing w:before="204"/>
              <w:ind w:left="70"/>
              <w:rPr>
                <w:color w:val="002060"/>
              </w:rPr>
            </w:pPr>
            <w:r w:rsidRPr="6661B2B4">
              <w:rPr>
                <w:color w:val="002060"/>
              </w:rPr>
              <w:t>Rapidly e</w:t>
            </w:r>
            <w:r w:rsidR="4FA566EB" w:rsidRPr="6661B2B4">
              <w:rPr>
                <w:color w:val="002060"/>
              </w:rPr>
              <w:t>nforce minimum energy efficiency standards in the private rented sector</w:t>
            </w:r>
            <w:r w:rsidRPr="6661B2B4">
              <w:rPr>
                <w:color w:val="002060"/>
              </w:rPr>
              <w:t xml:space="preserve"> and encourage landlords to insulate</w:t>
            </w:r>
            <w:r w:rsidR="6349A650" w:rsidRPr="6661B2B4">
              <w:rPr>
                <w:color w:val="002060"/>
              </w:rPr>
              <w:t xml:space="preserve"> homes</w:t>
            </w:r>
            <w:r w:rsidRPr="6661B2B4">
              <w:rPr>
                <w:color w:val="002060"/>
              </w:rPr>
              <w:t xml:space="preserve"> to a higher</w:t>
            </w:r>
            <w:r w:rsidR="6349A650" w:rsidRPr="6661B2B4">
              <w:rPr>
                <w:color w:val="002060"/>
              </w:rPr>
              <w:t xml:space="preserve"> EPC</w:t>
            </w:r>
            <w:r w:rsidRPr="6661B2B4">
              <w:rPr>
                <w:color w:val="002060"/>
              </w:rPr>
              <w:t xml:space="preserve"> level</w:t>
            </w:r>
            <w:r w:rsidR="4FA566EB" w:rsidRPr="6661B2B4">
              <w:rPr>
                <w:color w:val="002060"/>
              </w:rPr>
              <w:t>.</w:t>
            </w:r>
          </w:p>
        </w:tc>
        <w:tc>
          <w:tcPr>
            <w:tcW w:w="1557" w:type="dxa"/>
          </w:tcPr>
          <w:p w14:paraId="109FEC4E" w14:textId="77777777" w:rsidR="009D29C6" w:rsidRDefault="009D29C6" w:rsidP="6661B2B4">
            <w:pPr>
              <w:pStyle w:val="TableParagraph"/>
              <w:rPr>
                <w:rFonts w:ascii="Times New Roman"/>
                <w:color w:val="002060"/>
                <w:sz w:val="24"/>
                <w:szCs w:val="24"/>
              </w:rPr>
            </w:pPr>
          </w:p>
        </w:tc>
      </w:tr>
      <w:tr w:rsidR="009D29C6" w14:paraId="17A3004E" w14:textId="77777777" w:rsidTr="0AC9A090">
        <w:trPr>
          <w:trHeight w:val="1900"/>
        </w:trPr>
        <w:tc>
          <w:tcPr>
            <w:tcW w:w="1030" w:type="dxa"/>
            <w:shd w:val="clear" w:color="auto" w:fill="61BDAA"/>
          </w:tcPr>
          <w:p w14:paraId="46384CB5" w14:textId="7FCFA3AB" w:rsidR="009D29C6" w:rsidRDefault="00673B4B" w:rsidP="6661B2B4">
            <w:pPr>
              <w:pStyle w:val="TableParagraph"/>
              <w:spacing w:before="157"/>
              <w:ind w:left="165"/>
              <w:rPr>
                <w:rFonts w:ascii="LibreFranklin-Black"/>
                <w:b/>
                <w:bCs/>
                <w:color w:val="002060"/>
                <w:sz w:val="48"/>
                <w:szCs w:val="48"/>
              </w:rPr>
            </w:pPr>
            <w:r>
              <w:rPr>
                <w:rFonts w:ascii="Libre Franklin Black" w:hAnsi="Libre Franklin Black"/>
                <w:b/>
                <w:bCs/>
                <w:color w:val="1E234D"/>
                <w:sz w:val="48"/>
                <w:szCs w:val="48"/>
              </w:rPr>
              <w:t>16</w:t>
            </w:r>
          </w:p>
        </w:tc>
        <w:tc>
          <w:tcPr>
            <w:tcW w:w="7859" w:type="dxa"/>
          </w:tcPr>
          <w:p w14:paraId="78E38CAC" w14:textId="3B2FF2A4" w:rsidR="00C22B61" w:rsidRPr="00C22B61" w:rsidRDefault="5496DC70" w:rsidP="6661B2B4">
            <w:pPr>
              <w:pStyle w:val="TableParagraph"/>
              <w:spacing w:before="204" w:line="273" w:lineRule="auto"/>
              <w:ind w:left="70" w:right="49"/>
              <w:rPr>
                <w:color w:val="002060"/>
              </w:rPr>
            </w:pPr>
            <w:r w:rsidRPr="6661B2B4">
              <w:rPr>
                <w:color w:val="002060"/>
              </w:rPr>
              <w:t xml:space="preserve">Require through Local Plan policies that new housing development is zero carbon by 2025, including incorporation of renewable energy in the development, using low carbon materials, and building to extremely high energy efficient standards, (higher than current national standards) using the </w:t>
            </w:r>
            <w:proofErr w:type="spellStart"/>
            <w:r w:rsidRPr="6661B2B4">
              <w:rPr>
                <w:color w:val="002060"/>
              </w:rPr>
              <w:t>Passivhaus</w:t>
            </w:r>
            <w:proofErr w:type="spellEnd"/>
            <w:r w:rsidRPr="6661B2B4">
              <w:rPr>
                <w:color w:val="002060"/>
              </w:rPr>
              <w:t xml:space="preserve"> standard or similar.</w:t>
            </w:r>
          </w:p>
        </w:tc>
        <w:tc>
          <w:tcPr>
            <w:tcW w:w="1557" w:type="dxa"/>
          </w:tcPr>
          <w:p w14:paraId="4C98A948" w14:textId="77777777" w:rsidR="009D29C6" w:rsidRDefault="009D29C6" w:rsidP="6661B2B4">
            <w:pPr>
              <w:pStyle w:val="TableParagraph"/>
              <w:rPr>
                <w:rFonts w:ascii="Times New Roman"/>
                <w:color w:val="002060"/>
                <w:sz w:val="24"/>
                <w:szCs w:val="24"/>
              </w:rPr>
            </w:pPr>
          </w:p>
        </w:tc>
      </w:tr>
      <w:tr w:rsidR="009D29C6" w14:paraId="0B8BA915" w14:textId="77777777" w:rsidTr="0AC9A090">
        <w:trPr>
          <w:trHeight w:val="1033"/>
        </w:trPr>
        <w:tc>
          <w:tcPr>
            <w:tcW w:w="1030" w:type="dxa"/>
            <w:shd w:val="clear" w:color="auto" w:fill="61BDAA"/>
          </w:tcPr>
          <w:p w14:paraId="634F7F4F" w14:textId="587D35F3" w:rsidR="009D29C6" w:rsidRDefault="00673B4B" w:rsidP="6661B2B4">
            <w:pPr>
              <w:pStyle w:val="TableParagraph"/>
              <w:spacing w:before="179"/>
              <w:ind w:left="179"/>
              <w:rPr>
                <w:rFonts w:ascii="LibreFranklin-Black"/>
                <w:b/>
                <w:bCs/>
                <w:color w:val="002060"/>
                <w:sz w:val="48"/>
                <w:szCs w:val="48"/>
              </w:rPr>
            </w:pPr>
            <w:r>
              <w:rPr>
                <w:rFonts w:ascii="Libre Franklin Black" w:hAnsi="Libre Franklin Black"/>
                <w:b/>
                <w:bCs/>
                <w:color w:val="1E234D"/>
                <w:sz w:val="48"/>
                <w:szCs w:val="48"/>
              </w:rPr>
              <w:t>17</w:t>
            </w:r>
          </w:p>
        </w:tc>
        <w:tc>
          <w:tcPr>
            <w:tcW w:w="7859" w:type="dxa"/>
          </w:tcPr>
          <w:p w14:paraId="7BD3E4C5" w14:textId="4B7586C9" w:rsidR="00F44999" w:rsidRDefault="05C1F7DC" w:rsidP="6661B2B4">
            <w:pPr>
              <w:pStyle w:val="TableParagraph"/>
              <w:spacing w:before="201" w:after="120"/>
              <w:ind w:left="70"/>
              <w:rPr>
                <w:color w:val="002060"/>
              </w:rPr>
            </w:pPr>
            <w:r w:rsidRPr="6661B2B4">
              <w:rPr>
                <w:color w:val="002060"/>
              </w:rPr>
              <w:t xml:space="preserve">Enforce compliance with energy efficiency standards set by Building Regulations and with Local Plan policy during construction and </w:t>
            </w:r>
            <w:proofErr w:type="gramStart"/>
            <w:r w:rsidRPr="6661B2B4">
              <w:rPr>
                <w:color w:val="002060"/>
              </w:rPr>
              <w:t>renovation</w:t>
            </w:r>
            <w:r w:rsidR="139DBD6B" w:rsidRPr="6661B2B4">
              <w:rPr>
                <w:color w:val="002060"/>
              </w:rPr>
              <w:t>,</w:t>
            </w:r>
            <w:r w:rsidRPr="6661B2B4">
              <w:rPr>
                <w:color w:val="002060"/>
              </w:rPr>
              <w:t xml:space="preserve"> and</w:t>
            </w:r>
            <w:proofErr w:type="gramEnd"/>
            <w:r w:rsidRPr="6661B2B4">
              <w:rPr>
                <w:color w:val="002060"/>
              </w:rPr>
              <w:t xml:space="preserve"> ensure verification of energy efficiency performance on completion</w:t>
            </w:r>
            <w:r w:rsidR="6349A650" w:rsidRPr="6661B2B4">
              <w:rPr>
                <w:color w:val="002060"/>
              </w:rPr>
              <w:t>.</w:t>
            </w:r>
          </w:p>
        </w:tc>
        <w:tc>
          <w:tcPr>
            <w:tcW w:w="1557" w:type="dxa"/>
          </w:tcPr>
          <w:p w14:paraId="0AFC4910" w14:textId="77777777" w:rsidR="009D29C6" w:rsidRDefault="009D29C6" w:rsidP="6661B2B4">
            <w:pPr>
              <w:pStyle w:val="TableParagraph"/>
              <w:rPr>
                <w:rFonts w:ascii="Times New Roman"/>
                <w:color w:val="002060"/>
                <w:sz w:val="24"/>
                <w:szCs w:val="24"/>
              </w:rPr>
            </w:pPr>
          </w:p>
        </w:tc>
      </w:tr>
      <w:tr w:rsidR="009D29C6" w14:paraId="52B9743F" w14:textId="77777777" w:rsidTr="0AC9A090">
        <w:trPr>
          <w:trHeight w:val="1191"/>
        </w:trPr>
        <w:tc>
          <w:tcPr>
            <w:tcW w:w="1030" w:type="dxa"/>
            <w:shd w:val="clear" w:color="auto" w:fill="61BDAA"/>
          </w:tcPr>
          <w:p w14:paraId="07E23BEF" w14:textId="450C34B7" w:rsidR="009D29C6" w:rsidRDefault="00673B4B" w:rsidP="6661B2B4">
            <w:pPr>
              <w:pStyle w:val="TableParagraph"/>
              <w:spacing w:before="185"/>
              <w:ind w:left="165"/>
              <w:rPr>
                <w:rFonts w:ascii="LibreFranklin-Black"/>
                <w:b/>
                <w:bCs/>
                <w:color w:val="002060"/>
                <w:sz w:val="48"/>
                <w:szCs w:val="48"/>
              </w:rPr>
            </w:pPr>
            <w:r>
              <w:rPr>
                <w:rFonts w:ascii="Libre Franklin Black" w:hAnsi="Libre Franklin Black"/>
                <w:b/>
                <w:bCs/>
                <w:color w:val="1E234D"/>
                <w:sz w:val="48"/>
                <w:szCs w:val="48"/>
              </w:rPr>
              <w:t>18</w:t>
            </w:r>
          </w:p>
        </w:tc>
        <w:tc>
          <w:tcPr>
            <w:tcW w:w="7859" w:type="dxa"/>
          </w:tcPr>
          <w:p w14:paraId="0D22073C" w14:textId="1EA2B5C6" w:rsidR="009D29C6" w:rsidRDefault="5496DC70" w:rsidP="6661B2B4">
            <w:pPr>
              <w:pStyle w:val="TableParagraph"/>
              <w:spacing w:before="201" w:line="271" w:lineRule="auto"/>
              <w:ind w:left="70" w:right="132"/>
              <w:rPr>
                <w:color w:val="002060"/>
              </w:rPr>
            </w:pPr>
            <w:r w:rsidRPr="6661B2B4">
              <w:rPr>
                <w:color w:val="002060"/>
              </w:rPr>
              <w:t xml:space="preserve">Require all the council’s own housing, plus housing built-on council-owned land, to be extremely high energy efficient standards, using the </w:t>
            </w:r>
            <w:proofErr w:type="spellStart"/>
            <w:r w:rsidRPr="6661B2B4">
              <w:rPr>
                <w:color w:val="002060"/>
              </w:rPr>
              <w:t>Passivhaus</w:t>
            </w:r>
            <w:proofErr w:type="spellEnd"/>
            <w:r w:rsidRPr="6661B2B4">
              <w:rPr>
                <w:color w:val="002060"/>
              </w:rPr>
              <w:t xml:space="preserve"> standard or similar.</w:t>
            </w:r>
          </w:p>
        </w:tc>
        <w:tc>
          <w:tcPr>
            <w:tcW w:w="1557" w:type="dxa"/>
          </w:tcPr>
          <w:p w14:paraId="6D7C403E" w14:textId="77777777" w:rsidR="009D29C6" w:rsidRDefault="009D29C6" w:rsidP="6661B2B4">
            <w:pPr>
              <w:pStyle w:val="TableParagraph"/>
              <w:rPr>
                <w:rFonts w:ascii="Times New Roman"/>
                <w:color w:val="002060"/>
                <w:sz w:val="24"/>
                <w:szCs w:val="24"/>
              </w:rPr>
            </w:pPr>
          </w:p>
        </w:tc>
      </w:tr>
      <w:tr w:rsidR="009D29C6" w14:paraId="33AF540E" w14:textId="77777777" w:rsidTr="0AC9A090">
        <w:trPr>
          <w:trHeight w:val="1109"/>
        </w:trPr>
        <w:tc>
          <w:tcPr>
            <w:tcW w:w="1030" w:type="dxa"/>
            <w:shd w:val="clear" w:color="auto" w:fill="61BDAA"/>
          </w:tcPr>
          <w:p w14:paraId="2FAD7A1E" w14:textId="428E43C5" w:rsidR="009D29C6" w:rsidRDefault="00673B4B" w:rsidP="6661B2B4">
            <w:pPr>
              <w:pStyle w:val="TableParagraph"/>
              <w:spacing w:before="174"/>
              <w:ind w:left="165"/>
              <w:rPr>
                <w:rFonts w:ascii="LibreFranklin-Black"/>
                <w:b/>
                <w:bCs/>
                <w:color w:val="002060"/>
                <w:sz w:val="48"/>
                <w:szCs w:val="48"/>
              </w:rPr>
            </w:pPr>
            <w:r>
              <w:rPr>
                <w:rFonts w:ascii="Libre Franklin Black" w:hAnsi="Libre Franklin Black"/>
                <w:b/>
                <w:bCs/>
                <w:color w:val="1E234D"/>
                <w:sz w:val="48"/>
                <w:szCs w:val="48"/>
              </w:rPr>
              <w:t>19</w:t>
            </w:r>
          </w:p>
        </w:tc>
        <w:tc>
          <w:tcPr>
            <w:tcW w:w="7859" w:type="dxa"/>
          </w:tcPr>
          <w:p w14:paraId="2D329396" w14:textId="583BC4FD" w:rsidR="009D29C6" w:rsidRDefault="4FA566EB" w:rsidP="6661B2B4">
            <w:pPr>
              <w:pStyle w:val="TableParagraph"/>
              <w:spacing w:before="201"/>
              <w:ind w:left="70"/>
              <w:rPr>
                <w:color w:val="002060"/>
              </w:rPr>
            </w:pPr>
            <w:r w:rsidRPr="6661B2B4">
              <w:rPr>
                <w:color w:val="002060"/>
              </w:rPr>
              <w:t>Develop a heating and energy efficiency strategy for the area</w:t>
            </w:r>
            <w:r w:rsidR="686BF40E" w:rsidRPr="6661B2B4">
              <w:rPr>
                <w:color w:val="002060"/>
              </w:rPr>
              <w:t xml:space="preserve">, including </w:t>
            </w:r>
            <w:r w:rsidR="226DAA97" w:rsidRPr="6661B2B4">
              <w:rPr>
                <w:color w:val="002060"/>
              </w:rPr>
              <w:t xml:space="preserve">providing </w:t>
            </w:r>
            <w:r w:rsidR="686BF40E" w:rsidRPr="6661B2B4">
              <w:rPr>
                <w:color w:val="002060"/>
              </w:rPr>
              <w:t xml:space="preserve">skills </w:t>
            </w:r>
            <w:r w:rsidR="05BBC2B1" w:rsidRPr="6661B2B4">
              <w:rPr>
                <w:color w:val="002060"/>
              </w:rPr>
              <w:t>and training</w:t>
            </w:r>
            <w:r w:rsidR="226DAA97" w:rsidRPr="6661B2B4">
              <w:rPr>
                <w:color w:val="002060"/>
              </w:rPr>
              <w:t xml:space="preserve"> to increase local employment</w:t>
            </w:r>
            <w:r w:rsidR="56293FEA" w:rsidRPr="6661B2B4">
              <w:rPr>
                <w:color w:val="002060"/>
              </w:rPr>
              <w:t>,</w:t>
            </w:r>
            <w:r w:rsidR="226DAA97" w:rsidRPr="6661B2B4">
              <w:rPr>
                <w:color w:val="002060"/>
              </w:rPr>
              <w:t xml:space="preserve"> </w:t>
            </w:r>
            <w:r w:rsidR="41F7F266" w:rsidRPr="6661B2B4">
              <w:rPr>
                <w:color w:val="002060"/>
              </w:rPr>
              <w:t>and tackle fuel poverty</w:t>
            </w:r>
            <w:r w:rsidRPr="6661B2B4">
              <w:rPr>
                <w:color w:val="002060"/>
              </w:rPr>
              <w:t>.</w:t>
            </w:r>
          </w:p>
        </w:tc>
        <w:tc>
          <w:tcPr>
            <w:tcW w:w="1557" w:type="dxa"/>
          </w:tcPr>
          <w:p w14:paraId="0854AE4C" w14:textId="77777777" w:rsidR="009D29C6" w:rsidRDefault="009D29C6" w:rsidP="6661B2B4">
            <w:pPr>
              <w:pStyle w:val="TableParagraph"/>
              <w:rPr>
                <w:rFonts w:ascii="Times New Roman"/>
                <w:color w:val="002060"/>
                <w:sz w:val="24"/>
                <w:szCs w:val="24"/>
              </w:rPr>
            </w:pPr>
          </w:p>
        </w:tc>
      </w:tr>
    </w:tbl>
    <w:p w14:paraId="68386AA2" w14:textId="77777777" w:rsidR="009D29C6" w:rsidRDefault="009D29C6" w:rsidP="6661B2B4">
      <w:pPr>
        <w:rPr>
          <w:rFonts w:ascii="Times New Roman"/>
          <w:color w:val="002060"/>
          <w:sz w:val="24"/>
          <w:szCs w:val="24"/>
        </w:rPr>
        <w:sectPr w:rsidR="009D29C6">
          <w:pgSz w:w="11910" w:h="16840"/>
          <w:pgMar w:top="580" w:right="580" w:bottom="280" w:left="600" w:header="720" w:footer="720" w:gutter="0"/>
          <w:cols w:space="720"/>
        </w:sectPr>
      </w:pPr>
    </w:p>
    <w:p w14:paraId="575FC8FA" w14:textId="77777777" w:rsidR="009D29C6" w:rsidRDefault="009E099F">
      <w:pPr>
        <w:spacing w:before="82"/>
        <w:ind w:left="130"/>
        <w:rPr>
          <w:rFonts w:ascii="LibreFranklin-ExtraBold"/>
          <w:b/>
          <w:sz w:val="44"/>
        </w:rPr>
      </w:pPr>
      <w:r>
        <w:rPr>
          <w:rFonts w:ascii="LibreFranklin-ExtraBold"/>
          <w:b/>
          <w:color w:val="1B2552"/>
          <w:sz w:val="44"/>
        </w:rPr>
        <w:lastRenderedPageBreak/>
        <w:t>Transport</w:t>
      </w:r>
    </w:p>
    <w:p w14:paraId="10AE0FE4" w14:textId="78BEDEB1" w:rsidR="009D29C6" w:rsidRDefault="009E099F">
      <w:pPr>
        <w:pStyle w:val="BodyText"/>
        <w:spacing w:before="121"/>
        <w:ind w:left="130" w:right="674"/>
        <w:jc w:val="both"/>
      </w:pPr>
      <w:r>
        <w:rPr>
          <w:color w:val="1B2552"/>
        </w:rPr>
        <w:t xml:space="preserve">Our goal is </w:t>
      </w:r>
      <w:r>
        <w:rPr>
          <w:color w:val="1B2552"/>
          <w:spacing w:val="-3"/>
        </w:rPr>
        <w:t xml:space="preserve">to </w:t>
      </w:r>
      <w:r w:rsidR="00DF1A66">
        <w:rPr>
          <w:color w:val="1B2552"/>
          <w:spacing w:val="-3"/>
        </w:rPr>
        <w:t xml:space="preserve">significantly and rapidly </w:t>
      </w:r>
      <w:r w:rsidR="000C713B">
        <w:rPr>
          <w:color w:val="1B2552"/>
          <w:spacing w:val="-3"/>
        </w:rPr>
        <w:t xml:space="preserve">increase </w:t>
      </w:r>
      <w:r w:rsidR="00CC3012">
        <w:rPr>
          <w:color w:val="1B2552"/>
          <w:spacing w:val="-3"/>
        </w:rPr>
        <w:t xml:space="preserve">the proportion of people that travel </w:t>
      </w:r>
      <w:r w:rsidR="00DF1A66">
        <w:rPr>
          <w:color w:val="1B2552"/>
          <w:spacing w:val="-3"/>
        </w:rPr>
        <w:t>by cycling, e-</w:t>
      </w:r>
      <w:proofErr w:type="gramStart"/>
      <w:r w:rsidR="00DF1A66">
        <w:rPr>
          <w:color w:val="1B2552"/>
          <w:spacing w:val="-3"/>
        </w:rPr>
        <w:t>bikes</w:t>
      </w:r>
      <w:proofErr w:type="gramEnd"/>
      <w:r w:rsidR="00DF1A66">
        <w:rPr>
          <w:color w:val="1B2552"/>
          <w:spacing w:val="-3"/>
        </w:rPr>
        <w:t xml:space="preserve"> and walking, as well as public transport when safe to do so, in order </w:t>
      </w:r>
      <w:r>
        <w:rPr>
          <w:color w:val="1B2552"/>
        </w:rPr>
        <w:t xml:space="preserve">meet </w:t>
      </w:r>
      <w:r>
        <w:rPr>
          <w:color w:val="1B2552"/>
          <w:spacing w:val="-5"/>
        </w:rPr>
        <w:t xml:space="preserve">World </w:t>
      </w:r>
      <w:r>
        <w:rPr>
          <w:color w:val="1B2552"/>
        </w:rPr>
        <w:t>Health Organisation</w:t>
      </w:r>
      <w:r w:rsidR="000C713B">
        <w:rPr>
          <w:color w:val="1B2552"/>
        </w:rPr>
        <w:t>'s</w:t>
      </w:r>
      <w:r>
        <w:rPr>
          <w:color w:val="1B2552"/>
        </w:rPr>
        <w:t xml:space="preserve"> </w:t>
      </w:r>
      <w:r w:rsidR="00DF1A66">
        <w:rPr>
          <w:color w:val="1B2552"/>
        </w:rPr>
        <w:t>air pollution standards and climate goals</w:t>
      </w:r>
      <w:r>
        <w:rPr>
          <w:color w:val="1B2552"/>
        </w:rPr>
        <w:t>.</w:t>
      </w:r>
      <w:r w:rsidR="00B72294">
        <w:rPr>
          <w:color w:val="1B2552"/>
        </w:rPr>
        <w:t xml:space="preserve"> We will…</w:t>
      </w:r>
    </w:p>
    <w:p w14:paraId="00A454FB" w14:textId="77777777" w:rsidR="009D29C6" w:rsidRDefault="009D29C6">
      <w:pPr>
        <w:pStyle w:val="BodyText"/>
        <w:spacing w:before="6"/>
        <w:rPr>
          <w:sz w:val="22"/>
        </w:rPr>
      </w:pPr>
    </w:p>
    <w:p w14:paraId="426AFFD9" w14:textId="77777777" w:rsidR="00CE6EA6" w:rsidRDefault="00CE6EA6" w:rsidP="00CE6EA6">
      <w:pPr>
        <w:pStyle w:val="BodyText"/>
        <w:jc w:val="right"/>
        <w:rPr>
          <w:rFonts w:ascii="LibreFranklin-Black"/>
          <w:sz w:val="20"/>
          <w:szCs w:val="20"/>
        </w:rPr>
      </w:pPr>
      <w:r w:rsidRPr="0AC9A090">
        <w:rPr>
          <w:rFonts w:ascii="Libre Franklin" w:eastAsia="Libre Franklin" w:hAnsi="Libre Franklin" w:cs="Libre Franklin"/>
          <w:color w:val="1E234D"/>
          <w:sz w:val="32"/>
          <w:szCs w:val="32"/>
        </w:rPr>
        <w:t>Tick</w:t>
      </w:r>
    </w:p>
    <w:p w14:paraId="718B3DC2" w14:textId="77777777" w:rsidR="009D29C6" w:rsidRDefault="009D29C6">
      <w:pPr>
        <w:pStyle w:val="BodyText"/>
        <w:spacing w:before="5"/>
        <w:rPr>
          <w:rFonts w:ascii="LibreFranklin-Black"/>
        </w:rPr>
      </w:pPr>
    </w:p>
    <w:tbl>
      <w:tblPr>
        <w:tblW w:w="0" w:type="auto"/>
        <w:tblInd w:w="140"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557"/>
      </w:tblGrid>
      <w:tr w:rsidR="009D29C6" w14:paraId="0795E33D" w14:textId="77777777" w:rsidTr="0AC9A090">
        <w:trPr>
          <w:trHeight w:val="1246"/>
        </w:trPr>
        <w:tc>
          <w:tcPr>
            <w:tcW w:w="1030" w:type="dxa"/>
            <w:shd w:val="clear" w:color="auto" w:fill="61BDAA"/>
          </w:tcPr>
          <w:p w14:paraId="05CD2787" w14:textId="46BE5B76" w:rsidR="009D29C6" w:rsidRDefault="00673B4B" w:rsidP="6661B2B4">
            <w:pPr>
              <w:pStyle w:val="TableParagraph"/>
              <w:spacing w:before="218"/>
              <w:ind w:left="176"/>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0</w:t>
            </w:r>
          </w:p>
        </w:tc>
        <w:tc>
          <w:tcPr>
            <w:tcW w:w="7859" w:type="dxa"/>
          </w:tcPr>
          <w:p w14:paraId="2A7216D3" w14:textId="38B12E48" w:rsidR="009D29C6" w:rsidRDefault="009E099F" w:rsidP="0AC9A090">
            <w:pPr>
              <w:pStyle w:val="TableParagraph"/>
              <w:spacing w:before="204" w:line="273" w:lineRule="auto"/>
              <w:ind w:left="70" w:right="132"/>
              <w:rPr>
                <w:color w:val="1B2552"/>
              </w:rPr>
            </w:pPr>
            <w:r w:rsidRPr="0AC9A090">
              <w:rPr>
                <w:color w:val="1B2552"/>
              </w:rPr>
              <w:t xml:space="preserve">Enable </w:t>
            </w:r>
            <w:r w:rsidR="000C713B" w:rsidRPr="0AC9A090">
              <w:rPr>
                <w:color w:val="1B2552"/>
              </w:rPr>
              <w:t xml:space="preserve">a </w:t>
            </w:r>
            <w:r w:rsidRPr="0AC9A090">
              <w:rPr>
                <w:color w:val="1B2552"/>
              </w:rPr>
              <w:t xml:space="preserve">rapid shift to electric vehicles by installing </w:t>
            </w:r>
            <w:r w:rsidR="000C713B" w:rsidRPr="0AC9A090">
              <w:rPr>
                <w:color w:val="1B2552"/>
              </w:rPr>
              <w:t>e</w:t>
            </w:r>
            <w:r w:rsidRPr="0AC9A090">
              <w:rPr>
                <w:color w:val="1B2552"/>
              </w:rPr>
              <w:t xml:space="preserve">lectric </w:t>
            </w:r>
            <w:r w:rsidR="000C713B" w:rsidRPr="0AC9A090">
              <w:rPr>
                <w:color w:val="1B2552"/>
              </w:rPr>
              <w:t>v</w:t>
            </w:r>
            <w:r w:rsidRPr="0AC9A090">
              <w:rPr>
                <w:color w:val="1B2552"/>
              </w:rPr>
              <w:t>ehicle charging points.</w:t>
            </w:r>
          </w:p>
        </w:tc>
        <w:tc>
          <w:tcPr>
            <w:tcW w:w="1557" w:type="dxa"/>
          </w:tcPr>
          <w:p w14:paraId="75E259A4" w14:textId="77777777" w:rsidR="009D29C6" w:rsidRDefault="009D29C6">
            <w:pPr>
              <w:pStyle w:val="TableParagraph"/>
              <w:rPr>
                <w:rFonts w:ascii="Times New Roman"/>
              </w:rPr>
            </w:pPr>
          </w:p>
        </w:tc>
      </w:tr>
      <w:tr w:rsidR="009D29C6" w14:paraId="782DE0E0" w14:textId="77777777" w:rsidTr="0AC9A090">
        <w:trPr>
          <w:trHeight w:val="1556"/>
        </w:trPr>
        <w:tc>
          <w:tcPr>
            <w:tcW w:w="1030" w:type="dxa"/>
            <w:shd w:val="clear" w:color="auto" w:fill="61BDAA"/>
          </w:tcPr>
          <w:p w14:paraId="1C3B5BFA" w14:textId="14668E30" w:rsidR="009D29C6" w:rsidRDefault="00673B4B" w:rsidP="6661B2B4">
            <w:pPr>
              <w:pStyle w:val="TableParagraph"/>
              <w:spacing w:before="202"/>
              <w:ind w:left="165"/>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1</w:t>
            </w:r>
          </w:p>
        </w:tc>
        <w:tc>
          <w:tcPr>
            <w:tcW w:w="7859" w:type="dxa"/>
          </w:tcPr>
          <w:p w14:paraId="2C443DDE" w14:textId="648C2154" w:rsidR="009D29C6" w:rsidRDefault="009E099F" w:rsidP="0AC9A090">
            <w:pPr>
              <w:pStyle w:val="TableParagraph"/>
              <w:spacing w:before="204" w:line="273" w:lineRule="auto"/>
              <w:ind w:left="70" w:right="132"/>
              <w:rPr>
                <w:color w:val="1B2552"/>
              </w:rPr>
            </w:pPr>
            <w:r w:rsidRPr="0AC9A090">
              <w:rPr>
                <w:color w:val="1B2552"/>
              </w:rPr>
              <w:t>Prioritise transport investment in cycling, walking, trams</w:t>
            </w:r>
            <w:r w:rsidR="00C22B61" w:rsidRPr="0AC9A090">
              <w:rPr>
                <w:color w:val="1B2552"/>
              </w:rPr>
              <w:t>,</w:t>
            </w:r>
            <w:r w:rsidRPr="0AC9A090">
              <w:rPr>
                <w:color w:val="1B2552"/>
              </w:rPr>
              <w:t xml:space="preserve"> and public transport</w:t>
            </w:r>
            <w:r w:rsidR="00DF1A66" w:rsidRPr="0AC9A090">
              <w:rPr>
                <w:color w:val="1B2552"/>
              </w:rPr>
              <w:t>, with a priority of installing segregated cycleways on most roads, increasing space for pedestrians</w:t>
            </w:r>
            <w:r w:rsidR="005268B8" w:rsidRPr="0AC9A090">
              <w:rPr>
                <w:color w:val="1B2552"/>
              </w:rPr>
              <w:t>,</w:t>
            </w:r>
            <w:r w:rsidR="00DF1A66" w:rsidRPr="0AC9A090">
              <w:rPr>
                <w:color w:val="1B2552"/>
              </w:rPr>
              <w:t xml:space="preserve"> and introducing a </w:t>
            </w:r>
            <w:proofErr w:type="gramStart"/>
            <w:r w:rsidR="00DF1A66" w:rsidRPr="0AC9A090">
              <w:rPr>
                <w:color w:val="1B2552"/>
              </w:rPr>
              <w:t>20</w:t>
            </w:r>
            <w:r w:rsidR="000C713B" w:rsidRPr="0AC9A090">
              <w:rPr>
                <w:color w:val="1B2552"/>
              </w:rPr>
              <w:t xml:space="preserve"> mph</w:t>
            </w:r>
            <w:proofErr w:type="gramEnd"/>
            <w:r w:rsidR="00DF1A66" w:rsidRPr="0AC9A090">
              <w:rPr>
                <w:color w:val="1B2552"/>
              </w:rPr>
              <w:t xml:space="preserve"> speed</w:t>
            </w:r>
            <w:r w:rsidR="00C22B61" w:rsidRPr="0AC9A090">
              <w:rPr>
                <w:color w:val="1B2552"/>
              </w:rPr>
              <w:t xml:space="preserve"> </w:t>
            </w:r>
            <w:r w:rsidR="00DF1A66" w:rsidRPr="0AC9A090">
              <w:rPr>
                <w:color w:val="1B2552"/>
              </w:rPr>
              <w:t>limit</w:t>
            </w:r>
            <w:r w:rsidR="005268B8" w:rsidRPr="0AC9A090">
              <w:rPr>
                <w:color w:val="1B2552"/>
              </w:rPr>
              <w:t xml:space="preserve"> in urban areas.</w:t>
            </w:r>
            <w:r w:rsidR="00DF1A66" w:rsidRPr="0AC9A090">
              <w:rPr>
                <w:color w:val="1B2552"/>
              </w:rPr>
              <w:t xml:space="preserve"> </w:t>
            </w:r>
          </w:p>
        </w:tc>
        <w:tc>
          <w:tcPr>
            <w:tcW w:w="1557" w:type="dxa"/>
          </w:tcPr>
          <w:p w14:paraId="51064264" w14:textId="77777777" w:rsidR="009D29C6" w:rsidRDefault="009D29C6">
            <w:pPr>
              <w:pStyle w:val="TableParagraph"/>
              <w:rPr>
                <w:rFonts w:ascii="Times New Roman"/>
              </w:rPr>
            </w:pPr>
          </w:p>
        </w:tc>
      </w:tr>
      <w:tr w:rsidR="009D29C6" w14:paraId="03BE93FC" w14:textId="77777777" w:rsidTr="0AC9A090">
        <w:trPr>
          <w:trHeight w:val="1038"/>
        </w:trPr>
        <w:tc>
          <w:tcPr>
            <w:tcW w:w="1030" w:type="dxa"/>
            <w:shd w:val="clear" w:color="auto" w:fill="61BDAA"/>
          </w:tcPr>
          <w:p w14:paraId="1318D675" w14:textId="6D1FDD69" w:rsidR="009D29C6" w:rsidRDefault="00673B4B" w:rsidP="6661B2B4">
            <w:pPr>
              <w:pStyle w:val="TableParagraph"/>
              <w:spacing w:before="235"/>
              <w:ind w:left="205"/>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2</w:t>
            </w:r>
          </w:p>
        </w:tc>
        <w:tc>
          <w:tcPr>
            <w:tcW w:w="7859" w:type="dxa"/>
          </w:tcPr>
          <w:p w14:paraId="3AE7FB54" w14:textId="6D810F00" w:rsidR="009D29C6" w:rsidRDefault="009E099F" w:rsidP="0AC9A090">
            <w:pPr>
              <w:pStyle w:val="TableParagraph"/>
              <w:spacing w:before="204"/>
              <w:ind w:left="70"/>
              <w:rPr>
                <w:color w:val="1B2552"/>
              </w:rPr>
            </w:pPr>
            <w:r w:rsidRPr="0AC9A090">
              <w:rPr>
                <w:color w:val="1B2552"/>
              </w:rPr>
              <w:t xml:space="preserve">Put in place Clean Air Zones, with </w:t>
            </w:r>
            <w:r w:rsidR="000C713B" w:rsidRPr="0AC9A090">
              <w:rPr>
                <w:color w:val="1B2552"/>
              </w:rPr>
              <w:t xml:space="preserve">charges </w:t>
            </w:r>
            <w:r w:rsidRPr="0AC9A090">
              <w:rPr>
                <w:color w:val="1B2552"/>
              </w:rPr>
              <w:t>if needed.</w:t>
            </w:r>
          </w:p>
        </w:tc>
        <w:tc>
          <w:tcPr>
            <w:tcW w:w="1557" w:type="dxa"/>
          </w:tcPr>
          <w:p w14:paraId="70A1A186" w14:textId="77777777" w:rsidR="009D29C6" w:rsidRDefault="009D29C6">
            <w:pPr>
              <w:pStyle w:val="TableParagraph"/>
              <w:rPr>
                <w:rFonts w:ascii="Times New Roman"/>
              </w:rPr>
            </w:pPr>
          </w:p>
        </w:tc>
      </w:tr>
      <w:tr w:rsidR="009D29C6" w14:paraId="75BF34BD" w14:textId="77777777" w:rsidTr="0AC9A090">
        <w:trPr>
          <w:trHeight w:val="1033"/>
        </w:trPr>
        <w:tc>
          <w:tcPr>
            <w:tcW w:w="1030" w:type="dxa"/>
            <w:shd w:val="clear" w:color="auto" w:fill="61BDAA"/>
          </w:tcPr>
          <w:p w14:paraId="413FD93A" w14:textId="1E301C9F" w:rsidR="009D29C6" w:rsidRDefault="00673B4B" w:rsidP="6661B2B4">
            <w:pPr>
              <w:pStyle w:val="TableParagraph"/>
              <w:spacing w:before="230"/>
              <w:ind w:left="190"/>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3</w:t>
            </w:r>
          </w:p>
        </w:tc>
        <w:tc>
          <w:tcPr>
            <w:tcW w:w="7859" w:type="dxa"/>
          </w:tcPr>
          <w:p w14:paraId="497D6621" w14:textId="77777777" w:rsidR="009D29C6" w:rsidRDefault="009E099F" w:rsidP="0AC9A090">
            <w:pPr>
              <w:pStyle w:val="TableParagraph"/>
              <w:spacing w:before="204" w:line="273" w:lineRule="auto"/>
              <w:ind w:left="70" w:right="1038"/>
              <w:rPr>
                <w:color w:val="1B2552"/>
              </w:rPr>
            </w:pPr>
            <w:r w:rsidRPr="0AC9A090">
              <w:rPr>
                <w:color w:val="1B2552"/>
              </w:rPr>
              <w:t>Reduce car use through measures such as promoting car-sharing, re-regulating bus services and constraining road space.</w:t>
            </w:r>
          </w:p>
        </w:tc>
        <w:tc>
          <w:tcPr>
            <w:tcW w:w="1557" w:type="dxa"/>
          </w:tcPr>
          <w:p w14:paraId="6AC3D494" w14:textId="77777777" w:rsidR="009D29C6" w:rsidRDefault="009D29C6">
            <w:pPr>
              <w:pStyle w:val="TableParagraph"/>
              <w:rPr>
                <w:rFonts w:ascii="Times New Roman"/>
              </w:rPr>
            </w:pPr>
          </w:p>
        </w:tc>
      </w:tr>
      <w:tr w:rsidR="009D29C6" w14:paraId="0D0C6CB7" w14:textId="77777777" w:rsidTr="0AC9A090">
        <w:trPr>
          <w:trHeight w:val="1033"/>
        </w:trPr>
        <w:tc>
          <w:tcPr>
            <w:tcW w:w="1030" w:type="dxa"/>
            <w:shd w:val="clear" w:color="auto" w:fill="61BDAA"/>
          </w:tcPr>
          <w:p w14:paraId="435723FB" w14:textId="1525ECEF" w:rsidR="009D29C6" w:rsidRPr="00673B4B" w:rsidRDefault="00941BEC" w:rsidP="00673B4B">
            <w:pPr>
              <w:jc w:val="center"/>
              <w:rPr>
                <w:rFonts w:ascii="Libre Franklin Black" w:hAnsi="Libre Franklin Black"/>
                <w:b/>
                <w:bCs/>
                <w:color w:val="1E234D"/>
                <w:sz w:val="48"/>
                <w:szCs w:val="48"/>
              </w:rPr>
            </w:pPr>
            <w:r w:rsidRPr="00673B4B">
              <w:rPr>
                <w:rFonts w:ascii="Libre Franklin Black" w:hAnsi="Libre Franklin Black"/>
                <w:b/>
                <w:bCs/>
                <w:color w:val="1E234D"/>
                <w:sz w:val="48"/>
                <w:szCs w:val="48"/>
              </w:rPr>
              <w:t>24</w:t>
            </w:r>
          </w:p>
        </w:tc>
        <w:tc>
          <w:tcPr>
            <w:tcW w:w="7859" w:type="dxa"/>
          </w:tcPr>
          <w:p w14:paraId="010C2EA0" w14:textId="77777777" w:rsidR="009D29C6" w:rsidRDefault="009E099F" w:rsidP="0AC9A090">
            <w:pPr>
              <w:pStyle w:val="TableParagraph"/>
              <w:spacing w:before="204"/>
              <w:ind w:left="70"/>
              <w:rPr>
                <w:color w:val="1B2552"/>
              </w:rPr>
            </w:pPr>
            <w:r w:rsidRPr="0AC9A090">
              <w:rPr>
                <w:color w:val="1B2552"/>
              </w:rPr>
              <w:t>Require all taxis and buses to be electric.</w:t>
            </w:r>
          </w:p>
        </w:tc>
        <w:tc>
          <w:tcPr>
            <w:tcW w:w="1557" w:type="dxa"/>
          </w:tcPr>
          <w:p w14:paraId="4B656CD1" w14:textId="77777777" w:rsidR="009D29C6" w:rsidRDefault="009D29C6">
            <w:pPr>
              <w:pStyle w:val="TableParagraph"/>
              <w:rPr>
                <w:rFonts w:ascii="Times New Roman"/>
              </w:rPr>
            </w:pPr>
          </w:p>
        </w:tc>
      </w:tr>
      <w:tr w:rsidR="009D29C6" w14:paraId="2DC8572B" w14:textId="77777777" w:rsidTr="0AC9A090">
        <w:trPr>
          <w:trHeight w:val="1033"/>
        </w:trPr>
        <w:tc>
          <w:tcPr>
            <w:tcW w:w="1030" w:type="dxa"/>
            <w:shd w:val="clear" w:color="auto" w:fill="61BDAA"/>
          </w:tcPr>
          <w:p w14:paraId="30B35ECE" w14:textId="1F76E440" w:rsidR="009D29C6" w:rsidRDefault="00CE6EA6" w:rsidP="6661B2B4">
            <w:pPr>
              <w:pStyle w:val="TableParagraph"/>
              <w:spacing w:before="197"/>
              <w:ind w:left="190"/>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5</w:t>
            </w:r>
          </w:p>
        </w:tc>
        <w:tc>
          <w:tcPr>
            <w:tcW w:w="7859" w:type="dxa"/>
          </w:tcPr>
          <w:p w14:paraId="6C48D2C2" w14:textId="5B25BF19" w:rsidR="009D29C6" w:rsidRDefault="009E099F" w:rsidP="0AC9A090">
            <w:pPr>
              <w:pStyle w:val="TableParagraph"/>
              <w:spacing w:before="204"/>
              <w:ind w:left="70"/>
              <w:rPr>
                <w:color w:val="1B2552"/>
              </w:rPr>
            </w:pPr>
            <w:r w:rsidRPr="0AC9A090">
              <w:rPr>
                <w:color w:val="1B2552"/>
              </w:rPr>
              <w:t>Deliver a rapid transition of the council’s own fleet to electric</w:t>
            </w:r>
            <w:r w:rsidR="000C713B" w:rsidRPr="0AC9A090">
              <w:rPr>
                <w:color w:val="1B2552"/>
              </w:rPr>
              <w:t xml:space="preserve"> vehicles</w:t>
            </w:r>
            <w:r w:rsidRPr="0AC9A090">
              <w:rPr>
                <w:color w:val="1B2552"/>
              </w:rPr>
              <w:t>.</w:t>
            </w:r>
          </w:p>
        </w:tc>
        <w:tc>
          <w:tcPr>
            <w:tcW w:w="1557" w:type="dxa"/>
          </w:tcPr>
          <w:p w14:paraId="40CA5915" w14:textId="77777777" w:rsidR="009D29C6" w:rsidRDefault="009D29C6">
            <w:pPr>
              <w:pStyle w:val="TableParagraph"/>
              <w:rPr>
                <w:rFonts w:ascii="Times New Roman"/>
              </w:rPr>
            </w:pPr>
          </w:p>
        </w:tc>
      </w:tr>
      <w:tr w:rsidR="009D29C6" w14:paraId="147EB5D3" w14:textId="77777777" w:rsidTr="0AC9A090">
        <w:trPr>
          <w:trHeight w:val="1216"/>
        </w:trPr>
        <w:tc>
          <w:tcPr>
            <w:tcW w:w="1030" w:type="dxa"/>
            <w:shd w:val="clear" w:color="auto" w:fill="61BDAA"/>
          </w:tcPr>
          <w:p w14:paraId="79C4CC9B" w14:textId="23FA8C39" w:rsidR="009D29C6" w:rsidRDefault="00CE6EA6" w:rsidP="6661B2B4">
            <w:pPr>
              <w:pStyle w:val="TableParagraph"/>
              <w:spacing w:before="206"/>
              <w:ind w:left="190"/>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6</w:t>
            </w:r>
          </w:p>
        </w:tc>
        <w:tc>
          <w:tcPr>
            <w:tcW w:w="7859" w:type="dxa"/>
          </w:tcPr>
          <w:p w14:paraId="0DEA5B29" w14:textId="6C1A491C" w:rsidR="009D29C6" w:rsidRDefault="009E099F" w:rsidP="0AC9A090">
            <w:pPr>
              <w:pStyle w:val="TableParagraph"/>
              <w:spacing w:before="204" w:line="273" w:lineRule="auto"/>
              <w:ind w:left="70" w:right="132"/>
              <w:rPr>
                <w:color w:val="1B2552"/>
              </w:rPr>
            </w:pPr>
            <w:r w:rsidRPr="0AC9A090">
              <w:rPr>
                <w:color w:val="1B2552"/>
              </w:rPr>
              <w:t xml:space="preserve">Require </w:t>
            </w:r>
            <w:r w:rsidR="008765DE" w:rsidRPr="0AC9A090">
              <w:rPr>
                <w:color w:val="1B2552"/>
              </w:rPr>
              <w:t xml:space="preserve">an </w:t>
            </w:r>
            <w:r w:rsidR="008F436A" w:rsidRPr="0AC9A090">
              <w:rPr>
                <w:color w:val="1B2552"/>
              </w:rPr>
              <w:t xml:space="preserve">electric vehicle or bike </w:t>
            </w:r>
            <w:r w:rsidR="002926E8" w:rsidRPr="0AC9A090">
              <w:rPr>
                <w:color w:val="1B2552"/>
              </w:rPr>
              <w:t xml:space="preserve">to be </w:t>
            </w:r>
            <w:r w:rsidR="008F436A" w:rsidRPr="0AC9A090">
              <w:rPr>
                <w:color w:val="1B2552"/>
              </w:rPr>
              <w:t xml:space="preserve">used for </w:t>
            </w:r>
            <w:r w:rsidRPr="0AC9A090">
              <w:rPr>
                <w:color w:val="1B2552"/>
              </w:rPr>
              <w:t>deliveries to the council</w:t>
            </w:r>
            <w:r w:rsidR="00FA5507" w:rsidRPr="0AC9A090">
              <w:rPr>
                <w:color w:val="1B2552"/>
              </w:rPr>
              <w:t xml:space="preserve"> and encourage </w:t>
            </w:r>
            <w:r w:rsidR="00812CAB" w:rsidRPr="0AC9A090">
              <w:rPr>
                <w:color w:val="1B2552"/>
              </w:rPr>
              <w:t>greener deliveries across the area</w:t>
            </w:r>
            <w:r w:rsidR="003175E9" w:rsidRPr="0AC9A090">
              <w:rPr>
                <w:color w:val="1B2552"/>
              </w:rPr>
              <w:t xml:space="preserve"> by s</w:t>
            </w:r>
            <w:r w:rsidRPr="0AC9A090">
              <w:rPr>
                <w:color w:val="1B2552"/>
              </w:rPr>
              <w:t>etting</w:t>
            </w:r>
            <w:r w:rsidR="008F436A" w:rsidRPr="0AC9A090">
              <w:rPr>
                <w:color w:val="1B2552"/>
              </w:rPr>
              <w:t xml:space="preserve"> </w:t>
            </w:r>
            <w:r w:rsidRPr="0AC9A090">
              <w:rPr>
                <w:color w:val="1B2552"/>
              </w:rPr>
              <w:t>up a</w:t>
            </w:r>
            <w:r w:rsidR="00495DDE" w:rsidRPr="0AC9A090">
              <w:rPr>
                <w:color w:val="1B2552"/>
              </w:rPr>
              <w:t>n area-w</w:t>
            </w:r>
            <w:r w:rsidR="00622472" w:rsidRPr="0AC9A090">
              <w:rPr>
                <w:color w:val="1B2552"/>
              </w:rPr>
              <w:t>i</w:t>
            </w:r>
            <w:r w:rsidR="00495DDE" w:rsidRPr="0AC9A090">
              <w:rPr>
                <w:color w:val="1B2552"/>
              </w:rPr>
              <w:t>de</w:t>
            </w:r>
            <w:r w:rsidRPr="0AC9A090">
              <w:rPr>
                <w:color w:val="1B2552"/>
              </w:rPr>
              <w:t xml:space="preserve"> distribution centre.</w:t>
            </w:r>
          </w:p>
        </w:tc>
        <w:tc>
          <w:tcPr>
            <w:tcW w:w="1557" w:type="dxa"/>
          </w:tcPr>
          <w:p w14:paraId="72B7E951" w14:textId="77777777" w:rsidR="009D29C6" w:rsidRDefault="009D29C6">
            <w:pPr>
              <w:pStyle w:val="TableParagraph"/>
              <w:rPr>
                <w:rFonts w:ascii="Times New Roman"/>
              </w:rPr>
            </w:pPr>
          </w:p>
        </w:tc>
      </w:tr>
      <w:tr w:rsidR="009D29C6" w14:paraId="5B7BB785" w14:textId="77777777" w:rsidTr="0AC9A090">
        <w:trPr>
          <w:trHeight w:val="1033"/>
        </w:trPr>
        <w:tc>
          <w:tcPr>
            <w:tcW w:w="1030" w:type="dxa"/>
            <w:shd w:val="clear" w:color="auto" w:fill="61BDAA"/>
          </w:tcPr>
          <w:p w14:paraId="5C121A9F" w14:textId="423DE0AD" w:rsidR="009D29C6" w:rsidRDefault="00CE6EA6" w:rsidP="6661B2B4">
            <w:pPr>
              <w:pStyle w:val="TableParagraph"/>
              <w:spacing w:before="174"/>
              <w:ind w:left="205"/>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7</w:t>
            </w:r>
          </w:p>
        </w:tc>
        <w:tc>
          <w:tcPr>
            <w:tcW w:w="7859" w:type="dxa"/>
          </w:tcPr>
          <w:p w14:paraId="3D941DBA" w14:textId="43D9837C" w:rsidR="009D29C6" w:rsidRDefault="009E099F" w:rsidP="0AC9A090">
            <w:pPr>
              <w:pStyle w:val="TableParagraph"/>
              <w:spacing w:before="204" w:line="273" w:lineRule="auto"/>
              <w:ind w:left="70" w:right="132"/>
              <w:rPr>
                <w:color w:val="1B2552"/>
              </w:rPr>
            </w:pPr>
            <w:r w:rsidRPr="0AC9A090">
              <w:rPr>
                <w:color w:val="1B2552"/>
              </w:rPr>
              <w:t>Introduce differential charges for parking permits or other car</w:t>
            </w:r>
            <w:r w:rsidR="008F436A" w:rsidRPr="0AC9A090">
              <w:rPr>
                <w:color w:val="1B2552"/>
              </w:rPr>
              <w:t>-</w:t>
            </w:r>
            <w:r w:rsidRPr="0AC9A090">
              <w:rPr>
                <w:color w:val="1B2552"/>
              </w:rPr>
              <w:t>related charges.</w:t>
            </w:r>
          </w:p>
        </w:tc>
        <w:tc>
          <w:tcPr>
            <w:tcW w:w="1557" w:type="dxa"/>
          </w:tcPr>
          <w:p w14:paraId="76454BD9" w14:textId="77777777" w:rsidR="009D29C6" w:rsidRDefault="009D29C6">
            <w:pPr>
              <w:pStyle w:val="TableParagraph"/>
              <w:rPr>
                <w:rFonts w:ascii="Times New Roman"/>
              </w:rPr>
            </w:pPr>
          </w:p>
        </w:tc>
      </w:tr>
      <w:tr w:rsidR="009D29C6" w14:paraId="26F27A6D" w14:textId="77777777" w:rsidTr="0AC9A090">
        <w:trPr>
          <w:trHeight w:val="1189"/>
        </w:trPr>
        <w:tc>
          <w:tcPr>
            <w:tcW w:w="1030" w:type="dxa"/>
            <w:shd w:val="clear" w:color="auto" w:fill="61BDAA"/>
          </w:tcPr>
          <w:p w14:paraId="343C548A" w14:textId="4843478B" w:rsidR="009D29C6" w:rsidRDefault="00CE6EA6" w:rsidP="6661B2B4">
            <w:pPr>
              <w:pStyle w:val="TableParagraph"/>
              <w:spacing w:before="183"/>
              <w:ind w:left="190"/>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8</w:t>
            </w:r>
          </w:p>
        </w:tc>
        <w:tc>
          <w:tcPr>
            <w:tcW w:w="7859" w:type="dxa"/>
          </w:tcPr>
          <w:p w14:paraId="09840934" w14:textId="2B4354BE" w:rsidR="009D29C6" w:rsidRDefault="00E95815" w:rsidP="0AC9A090">
            <w:pPr>
              <w:pStyle w:val="TableParagraph"/>
              <w:spacing w:before="204" w:line="273" w:lineRule="auto"/>
              <w:ind w:left="70" w:right="132"/>
              <w:rPr>
                <w:color w:val="1B2552"/>
              </w:rPr>
            </w:pPr>
            <w:r w:rsidRPr="0AC9A090">
              <w:rPr>
                <w:color w:val="1B2552"/>
              </w:rPr>
              <w:t>Reduce the need to own and use a car by requiring that the location and design of new developments be accessible by safe cycling, walking routes and good quality public transport, and situated close to key services.</w:t>
            </w:r>
          </w:p>
        </w:tc>
        <w:tc>
          <w:tcPr>
            <w:tcW w:w="1557" w:type="dxa"/>
          </w:tcPr>
          <w:p w14:paraId="2961C5EA" w14:textId="77777777" w:rsidR="009D29C6" w:rsidRDefault="009D29C6">
            <w:pPr>
              <w:pStyle w:val="TableParagraph"/>
              <w:rPr>
                <w:rFonts w:ascii="Times New Roman"/>
              </w:rPr>
            </w:pPr>
          </w:p>
        </w:tc>
      </w:tr>
    </w:tbl>
    <w:p w14:paraId="3F4F67F6" w14:textId="77777777" w:rsidR="009D29C6" w:rsidRDefault="009D29C6">
      <w:pPr>
        <w:rPr>
          <w:rFonts w:ascii="Times New Roman"/>
        </w:rPr>
        <w:sectPr w:rsidR="009D29C6">
          <w:pgSz w:w="11910" w:h="16840"/>
          <w:pgMar w:top="620" w:right="580" w:bottom="280" w:left="600" w:header="720" w:footer="720" w:gutter="0"/>
          <w:cols w:space="720"/>
        </w:sectPr>
      </w:pPr>
    </w:p>
    <w:p w14:paraId="64542354" w14:textId="6B7249C1" w:rsidR="009D29C6" w:rsidRDefault="00E95815">
      <w:pPr>
        <w:spacing w:before="82"/>
        <w:ind w:left="130"/>
        <w:rPr>
          <w:rFonts w:ascii="LibreFranklin-ExtraBold"/>
          <w:b/>
          <w:sz w:val="44"/>
        </w:rPr>
      </w:pPr>
      <w:r>
        <w:rPr>
          <w:rFonts w:ascii="LibreFranklin-ExtraBold"/>
          <w:b/>
          <w:color w:val="1B2552"/>
          <w:sz w:val="44"/>
        </w:rPr>
        <w:lastRenderedPageBreak/>
        <w:t>Energy</w:t>
      </w:r>
    </w:p>
    <w:p w14:paraId="0ADC3AFD" w14:textId="752859F2" w:rsidR="009D29C6" w:rsidRDefault="009E099F">
      <w:pPr>
        <w:pStyle w:val="BodyText"/>
        <w:spacing w:before="121"/>
        <w:ind w:left="130" w:right="928"/>
      </w:pPr>
      <w:r w:rsidRPr="156DA121">
        <w:rPr>
          <w:color w:val="1B2552"/>
        </w:rPr>
        <w:t xml:space="preserve">Our goal is to enable and support the growth and use of </w:t>
      </w:r>
      <w:r w:rsidR="008F436A" w:rsidRPr="156DA121">
        <w:rPr>
          <w:color w:val="1B2552"/>
        </w:rPr>
        <w:t xml:space="preserve">renewable </w:t>
      </w:r>
      <w:r w:rsidRPr="156DA121">
        <w:rPr>
          <w:color w:val="1B2552"/>
        </w:rPr>
        <w:t>energy, ensure energy is not wasted, and prevent the development of new fossil fuel extraction.</w:t>
      </w:r>
      <w:r w:rsidR="00E711ED" w:rsidRPr="156DA121">
        <w:rPr>
          <w:color w:val="1B2552"/>
        </w:rPr>
        <w:t xml:space="preserve"> We will</w:t>
      </w:r>
      <w:r w:rsidR="008E3B04" w:rsidRPr="156DA121">
        <w:rPr>
          <w:color w:val="1B2552"/>
        </w:rPr>
        <w:t>…</w:t>
      </w:r>
    </w:p>
    <w:p w14:paraId="3DCFBDD9" w14:textId="77777777" w:rsidR="009D29C6" w:rsidRDefault="009D29C6">
      <w:pPr>
        <w:pStyle w:val="BodyText"/>
        <w:spacing w:before="6"/>
        <w:rPr>
          <w:sz w:val="22"/>
        </w:rPr>
      </w:pPr>
    </w:p>
    <w:p w14:paraId="65B301AD" w14:textId="1E5FBE0B" w:rsidR="009D29C6" w:rsidRDefault="008A1C5E" w:rsidP="0AC9A090">
      <w:pPr>
        <w:pStyle w:val="Heading2"/>
        <w:rPr>
          <w:rFonts w:ascii="Libre Franklin" w:eastAsia="Libre Franklin" w:hAnsi="Libre Franklin" w:cs="Libre Franklin"/>
          <w:color w:val="002060"/>
          <w:sz w:val="32"/>
          <w:szCs w:val="32"/>
        </w:rPr>
      </w:pPr>
      <w:r w:rsidRPr="0AC9A090">
        <w:rPr>
          <w:rFonts w:ascii="Libre Franklin" w:eastAsia="Libre Franklin" w:hAnsi="Libre Franklin" w:cs="Libre Franklin"/>
          <w:color w:val="002060"/>
          <w:sz w:val="32"/>
          <w:szCs w:val="32"/>
        </w:rPr>
        <w:t>Tick</w:t>
      </w:r>
    </w:p>
    <w:p w14:paraId="1F542D81" w14:textId="77777777" w:rsidR="009D29C6" w:rsidRDefault="009D29C6">
      <w:pPr>
        <w:pStyle w:val="BodyText"/>
        <w:spacing w:before="5"/>
        <w:rPr>
          <w:rFonts w:ascii="LibreFranklin-Black"/>
        </w:rPr>
      </w:pPr>
    </w:p>
    <w:tbl>
      <w:tblPr>
        <w:tblW w:w="0" w:type="auto"/>
        <w:tblInd w:w="140"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557"/>
      </w:tblGrid>
      <w:tr w:rsidR="009D29C6" w14:paraId="40AF76B9" w14:textId="77777777" w:rsidTr="0AC9A090">
        <w:trPr>
          <w:trHeight w:val="1165"/>
        </w:trPr>
        <w:tc>
          <w:tcPr>
            <w:tcW w:w="1030" w:type="dxa"/>
            <w:shd w:val="clear" w:color="auto" w:fill="61BDAA"/>
          </w:tcPr>
          <w:p w14:paraId="7B6277AA" w14:textId="3CDB0FFF" w:rsidR="009D29C6" w:rsidRDefault="00CE6EA6" w:rsidP="6661B2B4">
            <w:pPr>
              <w:pStyle w:val="TableParagraph"/>
              <w:spacing w:before="218"/>
              <w:ind w:left="190"/>
              <w:rPr>
                <w:rFonts w:ascii="LibreFranklin-Black"/>
                <w:b/>
                <w:bCs/>
                <w:color w:val="002060"/>
                <w:sz w:val="48"/>
                <w:szCs w:val="48"/>
              </w:rPr>
            </w:pPr>
            <w:r w:rsidRPr="00673B4B">
              <w:rPr>
                <w:rFonts w:ascii="Libre Franklin Black" w:hAnsi="Libre Franklin Black"/>
                <w:b/>
                <w:bCs/>
                <w:color w:val="1E234D"/>
                <w:sz w:val="48"/>
                <w:szCs w:val="48"/>
              </w:rPr>
              <w:t>2</w:t>
            </w:r>
            <w:r>
              <w:rPr>
                <w:rFonts w:ascii="Libre Franklin Black" w:hAnsi="Libre Franklin Black"/>
                <w:b/>
                <w:bCs/>
                <w:color w:val="1E234D"/>
                <w:sz w:val="48"/>
                <w:szCs w:val="48"/>
              </w:rPr>
              <w:t>9</w:t>
            </w:r>
          </w:p>
        </w:tc>
        <w:tc>
          <w:tcPr>
            <w:tcW w:w="7859" w:type="dxa"/>
          </w:tcPr>
          <w:p w14:paraId="0B95B1BE" w14:textId="5116D6C9" w:rsidR="009D29C6" w:rsidRDefault="00C16B55" w:rsidP="0AC9A090">
            <w:pPr>
              <w:pStyle w:val="TableParagraph"/>
              <w:spacing w:before="204"/>
              <w:ind w:left="70"/>
              <w:rPr>
                <w:color w:val="1B2552"/>
              </w:rPr>
            </w:pPr>
            <w:r w:rsidRPr="0AC9A090">
              <w:rPr>
                <w:color w:val="1B2552"/>
              </w:rPr>
              <w:t xml:space="preserve">Significantly grow renewable energy generation </w:t>
            </w:r>
            <w:r w:rsidR="008F436A" w:rsidRPr="0AC9A090">
              <w:rPr>
                <w:color w:val="1B2552"/>
              </w:rPr>
              <w:t xml:space="preserve">by </w:t>
            </w:r>
            <w:r w:rsidRPr="0AC9A090">
              <w:rPr>
                <w:color w:val="1B2552"/>
              </w:rPr>
              <w:t>i</w:t>
            </w:r>
            <w:r w:rsidR="009E099F" w:rsidRPr="0AC9A090">
              <w:rPr>
                <w:color w:val="1B2552"/>
              </w:rPr>
              <w:t>dentify</w:t>
            </w:r>
            <w:r w:rsidR="008F436A" w:rsidRPr="0AC9A090">
              <w:rPr>
                <w:color w:val="1B2552"/>
              </w:rPr>
              <w:t>ing</w:t>
            </w:r>
            <w:r w:rsidR="009E099F" w:rsidRPr="0AC9A090">
              <w:rPr>
                <w:color w:val="1B2552"/>
              </w:rPr>
              <w:t xml:space="preserve"> </w:t>
            </w:r>
            <w:r w:rsidR="008F436A" w:rsidRPr="0AC9A090">
              <w:rPr>
                <w:color w:val="1B2552"/>
              </w:rPr>
              <w:t xml:space="preserve">suitable </w:t>
            </w:r>
            <w:r w:rsidR="009E099F" w:rsidRPr="0AC9A090">
              <w:rPr>
                <w:color w:val="1B2552"/>
              </w:rPr>
              <w:t>areas in the local plan</w:t>
            </w:r>
            <w:r w:rsidR="001D6B8F" w:rsidRPr="0AC9A090">
              <w:rPr>
                <w:color w:val="1B2552"/>
              </w:rPr>
              <w:t xml:space="preserve"> </w:t>
            </w:r>
            <w:r w:rsidRPr="0AC9A090">
              <w:rPr>
                <w:color w:val="1B2552"/>
              </w:rPr>
              <w:t>and/</w:t>
            </w:r>
            <w:r w:rsidR="00E95815" w:rsidRPr="0AC9A090">
              <w:rPr>
                <w:color w:val="1B2552"/>
              </w:rPr>
              <w:t xml:space="preserve"> </w:t>
            </w:r>
            <w:r w:rsidR="001D6B8F" w:rsidRPr="0AC9A090">
              <w:rPr>
                <w:color w:val="1B2552"/>
              </w:rPr>
              <w:t xml:space="preserve">or </w:t>
            </w:r>
            <w:r w:rsidR="008F436A" w:rsidRPr="0AC9A090">
              <w:rPr>
                <w:color w:val="1B2552"/>
              </w:rPr>
              <w:t xml:space="preserve">by </w:t>
            </w:r>
            <w:r w:rsidR="001D6B8F" w:rsidRPr="0AC9A090">
              <w:rPr>
                <w:color w:val="1B2552"/>
              </w:rPr>
              <w:t xml:space="preserve">issuing a </w:t>
            </w:r>
            <w:r w:rsidRPr="0AC9A090">
              <w:rPr>
                <w:color w:val="1B2552"/>
              </w:rPr>
              <w:t xml:space="preserve">new </w:t>
            </w:r>
            <w:r w:rsidR="00493636" w:rsidRPr="0AC9A090">
              <w:rPr>
                <w:color w:val="1B2552"/>
              </w:rPr>
              <w:t>S</w:t>
            </w:r>
            <w:r w:rsidR="001D6B8F" w:rsidRPr="0AC9A090">
              <w:rPr>
                <w:color w:val="1B2552"/>
              </w:rPr>
              <w:t xml:space="preserve">upplementary </w:t>
            </w:r>
            <w:r w:rsidR="00493636" w:rsidRPr="0AC9A090">
              <w:rPr>
                <w:color w:val="1B2552"/>
              </w:rPr>
              <w:t>P</w:t>
            </w:r>
            <w:r w:rsidR="001D6B8F" w:rsidRPr="0AC9A090">
              <w:rPr>
                <w:color w:val="1B2552"/>
              </w:rPr>
              <w:t xml:space="preserve">lanning </w:t>
            </w:r>
            <w:r w:rsidR="00493636" w:rsidRPr="0AC9A090">
              <w:rPr>
                <w:color w:val="1B2552"/>
              </w:rPr>
              <w:t>D</w:t>
            </w:r>
            <w:r w:rsidR="001D6B8F" w:rsidRPr="0AC9A090">
              <w:rPr>
                <w:color w:val="1B2552"/>
              </w:rPr>
              <w:t>ocument</w:t>
            </w:r>
            <w:r w:rsidR="00A80777" w:rsidRPr="0AC9A090">
              <w:rPr>
                <w:color w:val="1B2552"/>
              </w:rPr>
              <w:t>.</w:t>
            </w:r>
          </w:p>
        </w:tc>
        <w:tc>
          <w:tcPr>
            <w:tcW w:w="1557" w:type="dxa"/>
          </w:tcPr>
          <w:p w14:paraId="08D0789B" w14:textId="77777777" w:rsidR="009D29C6" w:rsidRDefault="009D29C6">
            <w:pPr>
              <w:pStyle w:val="TableParagraph"/>
              <w:rPr>
                <w:rFonts w:ascii="Times New Roman"/>
              </w:rPr>
            </w:pPr>
          </w:p>
        </w:tc>
      </w:tr>
      <w:tr w:rsidR="009D29C6" w14:paraId="4FCB4DA0" w14:textId="77777777" w:rsidTr="0AC9A090">
        <w:trPr>
          <w:trHeight w:val="1050"/>
        </w:trPr>
        <w:tc>
          <w:tcPr>
            <w:tcW w:w="1030" w:type="dxa"/>
            <w:shd w:val="clear" w:color="auto" w:fill="61BDAA"/>
          </w:tcPr>
          <w:p w14:paraId="266A7BB0" w14:textId="77BF34B4" w:rsidR="009D29C6" w:rsidRDefault="00CE6EA6" w:rsidP="6661B2B4">
            <w:pPr>
              <w:pStyle w:val="TableParagraph"/>
              <w:spacing w:before="210"/>
              <w:ind w:left="190"/>
              <w:rPr>
                <w:rFonts w:ascii="LibreFranklin-Black"/>
                <w:b/>
                <w:bCs/>
                <w:color w:val="002060"/>
                <w:sz w:val="48"/>
                <w:szCs w:val="48"/>
              </w:rPr>
            </w:pPr>
            <w:r>
              <w:rPr>
                <w:rFonts w:ascii="Libre Franklin Black" w:hAnsi="Libre Franklin Black"/>
                <w:b/>
                <w:bCs/>
                <w:color w:val="1E234D"/>
                <w:sz w:val="48"/>
                <w:szCs w:val="48"/>
              </w:rPr>
              <w:t>30</w:t>
            </w:r>
          </w:p>
        </w:tc>
        <w:tc>
          <w:tcPr>
            <w:tcW w:w="7859" w:type="dxa"/>
          </w:tcPr>
          <w:p w14:paraId="5E17D8AA" w14:textId="735517AA" w:rsidR="009D29C6" w:rsidRDefault="009E099F" w:rsidP="0AC9A090">
            <w:pPr>
              <w:pStyle w:val="TableParagraph"/>
              <w:spacing w:before="204"/>
              <w:ind w:left="70"/>
              <w:rPr>
                <w:color w:val="1B2552"/>
              </w:rPr>
            </w:pPr>
            <w:r w:rsidRPr="0AC9A090">
              <w:rPr>
                <w:color w:val="1B2552"/>
              </w:rPr>
              <w:t>Switch street lighting to well-designed and well</w:t>
            </w:r>
            <w:r w:rsidR="008F436A" w:rsidRPr="0AC9A090">
              <w:rPr>
                <w:color w:val="1B2552"/>
              </w:rPr>
              <w:t>-</w:t>
            </w:r>
            <w:r w:rsidRPr="0AC9A090">
              <w:rPr>
                <w:color w:val="1B2552"/>
              </w:rPr>
              <w:t>directed LED lights.</w:t>
            </w:r>
          </w:p>
        </w:tc>
        <w:tc>
          <w:tcPr>
            <w:tcW w:w="1557" w:type="dxa"/>
          </w:tcPr>
          <w:p w14:paraId="53DFE7C5" w14:textId="77777777" w:rsidR="009D29C6" w:rsidRDefault="009D29C6">
            <w:pPr>
              <w:pStyle w:val="TableParagraph"/>
              <w:rPr>
                <w:rFonts w:ascii="Times New Roman"/>
              </w:rPr>
            </w:pPr>
          </w:p>
        </w:tc>
      </w:tr>
      <w:tr w:rsidR="009D29C6" w14:paraId="6E401278" w14:textId="77777777" w:rsidTr="0AC9A090">
        <w:trPr>
          <w:trHeight w:val="1038"/>
        </w:trPr>
        <w:tc>
          <w:tcPr>
            <w:tcW w:w="1030" w:type="dxa"/>
            <w:shd w:val="clear" w:color="auto" w:fill="61BDAA"/>
          </w:tcPr>
          <w:p w14:paraId="456DE3E4" w14:textId="0D4132F4" w:rsidR="009D29C6" w:rsidRDefault="00CE6EA6" w:rsidP="6661B2B4">
            <w:pPr>
              <w:pStyle w:val="TableParagraph"/>
              <w:spacing w:before="216"/>
              <w:ind w:left="165"/>
              <w:rPr>
                <w:rFonts w:ascii="LibreFranklin-Black"/>
                <w:b/>
                <w:bCs/>
                <w:color w:val="002060"/>
                <w:sz w:val="48"/>
                <w:szCs w:val="48"/>
              </w:rPr>
            </w:pPr>
            <w:r>
              <w:rPr>
                <w:rFonts w:ascii="Libre Franklin Black" w:hAnsi="Libre Franklin Black"/>
                <w:b/>
                <w:bCs/>
                <w:color w:val="1E234D"/>
                <w:sz w:val="48"/>
                <w:szCs w:val="48"/>
              </w:rPr>
              <w:t>31</w:t>
            </w:r>
          </w:p>
        </w:tc>
        <w:tc>
          <w:tcPr>
            <w:tcW w:w="7859" w:type="dxa"/>
          </w:tcPr>
          <w:p w14:paraId="23CC89D5" w14:textId="5C3ECA13" w:rsidR="009D29C6" w:rsidRDefault="009E099F" w:rsidP="0AC9A090">
            <w:pPr>
              <w:pStyle w:val="TableParagraph"/>
              <w:spacing w:before="204"/>
              <w:ind w:left="70"/>
              <w:rPr>
                <w:color w:val="1B2552"/>
              </w:rPr>
            </w:pPr>
            <w:r w:rsidRPr="0AC9A090">
              <w:rPr>
                <w:color w:val="1B2552"/>
              </w:rPr>
              <w:t xml:space="preserve">Reduce energy used by the council in </w:t>
            </w:r>
            <w:r w:rsidR="00493636" w:rsidRPr="0AC9A090">
              <w:rPr>
                <w:color w:val="1B2552"/>
              </w:rPr>
              <w:t xml:space="preserve">our </w:t>
            </w:r>
            <w:r w:rsidRPr="0AC9A090">
              <w:rPr>
                <w:color w:val="1B2552"/>
              </w:rPr>
              <w:t>own estate.</w:t>
            </w:r>
          </w:p>
        </w:tc>
        <w:tc>
          <w:tcPr>
            <w:tcW w:w="1557" w:type="dxa"/>
          </w:tcPr>
          <w:p w14:paraId="78D06859" w14:textId="77777777" w:rsidR="009D29C6" w:rsidRDefault="009D29C6">
            <w:pPr>
              <w:pStyle w:val="TableParagraph"/>
              <w:rPr>
                <w:rFonts w:ascii="Times New Roman"/>
              </w:rPr>
            </w:pPr>
          </w:p>
        </w:tc>
      </w:tr>
      <w:tr w:rsidR="009D29C6" w14:paraId="264DF36F" w14:textId="77777777" w:rsidTr="0AC9A090">
        <w:trPr>
          <w:trHeight w:val="1320"/>
        </w:trPr>
        <w:tc>
          <w:tcPr>
            <w:tcW w:w="1030" w:type="dxa"/>
            <w:shd w:val="clear" w:color="auto" w:fill="61BDAA"/>
          </w:tcPr>
          <w:p w14:paraId="2B11746A" w14:textId="65941A6E" w:rsidR="009D29C6" w:rsidRDefault="00CE6EA6" w:rsidP="6661B2B4">
            <w:pPr>
              <w:pStyle w:val="TableParagraph"/>
              <w:spacing w:before="207"/>
              <w:ind w:left="190"/>
              <w:rPr>
                <w:rFonts w:ascii="LibreFranklin-Black"/>
                <w:b/>
                <w:bCs/>
                <w:color w:val="002060"/>
                <w:sz w:val="48"/>
                <w:szCs w:val="48"/>
              </w:rPr>
            </w:pPr>
            <w:r>
              <w:rPr>
                <w:rFonts w:ascii="Libre Franklin Black" w:hAnsi="Libre Franklin Black"/>
                <w:b/>
                <w:bCs/>
                <w:color w:val="1E234D"/>
                <w:sz w:val="48"/>
                <w:szCs w:val="48"/>
              </w:rPr>
              <w:t>32</w:t>
            </w:r>
          </w:p>
        </w:tc>
        <w:tc>
          <w:tcPr>
            <w:tcW w:w="7859" w:type="dxa"/>
          </w:tcPr>
          <w:p w14:paraId="57ABD2DC" w14:textId="5528DBB1" w:rsidR="009D29C6" w:rsidRDefault="009E099F" w:rsidP="0AC9A090">
            <w:pPr>
              <w:pStyle w:val="TableParagraph"/>
              <w:spacing w:before="204" w:line="273" w:lineRule="auto"/>
              <w:ind w:left="70" w:right="440"/>
              <w:rPr>
                <w:color w:val="1B2552"/>
              </w:rPr>
            </w:pPr>
            <w:r w:rsidRPr="0AC9A090">
              <w:rPr>
                <w:color w:val="1B2552"/>
              </w:rPr>
              <w:t xml:space="preserve">Require the </w:t>
            </w:r>
            <w:r w:rsidR="00BF59AD" w:rsidRPr="0AC9A090">
              <w:rPr>
                <w:color w:val="1B2552"/>
              </w:rPr>
              <w:t>installation</w:t>
            </w:r>
            <w:r w:rsidRPr="0AC9A090">
              <w:rPr>
                <w:color w:val="1B2552"/>
              </w:rPr>
              <w:t xml:space="preserve"> of renewable energy such as solar thermal, PV or heat pumps in council developments and within private </w:t>
            </w:r>
            <w:r w:rsidR="00B62D57" w:rsidRPr="0AC9A090">
              <w:rPr>
                <w:color w:val="1B2552"/>
              </w:rPr>
              <w:t xml:space="preserve">and public </w:t>
            </w:r>
            <w:r w:rsidRPr="0AC9A090">
              <w:rPr>
                <w:color w:val="1B2552"/>
              </w:rPr>
              <w:t>sector developments.</w:t>
            </w:r>
          </w:p>
        </w:tc>
        <w:tc>
          <w:tcPr>
            <w:tcW w:w="1557" w:type="dxa"/>
          </w:tcPr>
          <w:p w14:paraId="75C51F48" w14:textId="77777777" w:rsidR="009D29C6" w:rsidRDefault="009D29C6">
            <w:pPr>
              <w:pStyle w:val="TableParagraph"/>
              <w:rPr>
                <w:rFonts w:ascii="Times New Roman"/>
              </w:rPr>
            </w:pPr>
          </w:p>
        </w:tc>
      </w:tr>
      <w:tr w:rsidR="009D29C6" w14:paraId="54D67556" w14:textId="77777777" w:rsidTr="0AC9A090">
        <w:trPr>
          <w:trHeight w:val="1203"/>
        </w:trPr>
        <w:tc>
          <w:tcPr>
            <w:tcW w:w="1030" w:type="dxa"/>
            <w:shd w:val="clear" w:color="auto" w:fill="61BDAA"/>
          </w:tcPr>
          <w:p w14:paraId="1780C0EB" w14:textId="71E5A232" w:rsidR="009D29C6" w:rsidRDefault="00CE6EA6" w:rsidP="6661B2B4">
            <w:pPr>
              <w:pStyle w:val="TableParagraph"/>
              <w:spacing w:before="185"/>
              <w:ind w:left="190"/>
              <w:rPr>
                <w:rFonts w:ascii="LibreFranklin-Black"/>
                <w:b/>
                <w:bCs/>
                <w:color w:val="002060"/>
                <w:sz w:val="48"/>
                <w:szCs w:val="48"/>
              </w:rPr>
            </w:pPr>
            <w:r>
              <w:rPr>
                <w:rFonts w:ascii="Libre Franklin Black" w:hAnsi="Libre Franklin Black"/>
                <w:b/>
                <w:bCs/>
                <w:color w:val="1E234D"/>
                <w:sz w:val="48"/>
                <w:szCs w:val="48"/>
              </w:rPr>
              <w:t>33</w:t>
            </w:r>
          </w:p>
        </w:tc>
        <w:tc>
          <w:tcPr>
            <w:tcW w:w="7859" w:type="dxa"/>
          </w:tcPr>
          <w:p w14:paraId="4175B7CF" w14:textId="3A45BA1E" w:rsidR="009D29C6" w:rsidRDefault="009E099F" w:rsidP="0AC9A090">
            <w:pPr>
              <w:pStyle w:val="TableParagraph"/>
              <w:spacing w:before="204"/>
              <w:ind w:left="70"/>
              <w:rPr>
                <w:color w:val="1B2552"/>
              </w:rPr>
            </w:pPr>
            <w:r w:rsidRPr="0AC9A090">
              <w:rPr>
                <w:color w:val="1B2552"/>
              </w:rPr>
              <w:t>Support the development of renewable energy and energy storage</w:t>
            </w:r>
            <w:r w:rsidR="005268B8" w:rsidRPr="0AC9A090">
              <w:rPr>
                <w:color w:val="1B2552"/>
              </w:rPr>
              <w:t xml:space="preserve">, including </w:t>
            </w:r>
            <w:r w:rsidR="008F436A" w:rsidRPr="0AC9A090">
              <w:rPr>
                <w:color w:val="1B2552"/>
              </w:rPr>
              <w:t xml:space="preserve">by </w:t>
            </w:r>
            <w:r w:rsidR="005268B8" w:rsidRPr="0AC9A090">
              <w:rPr>
                <w:color w:val="1B2552"/>
              </w:rPr>
              <w:t>providing skills</w:t>
            </w:r>
            <w:r w:rsidR="008F436A" w:rsidRPr="0AC9A090">
              <w:rPr>
                <w:color w:val="1B2552"/>
              </w:rPr>
              <w:t>-</w:t>
            </w:r>
            <w:r w:rsidR="005268B8" w:rsidRPr="0AC9A090">
              <w:rPr>
                <w:color w:val="1B2552"/>
              </w:rPr>
              <w:t>training for local workers and encouraging applications for new installations</w:t>
            </w:r>
            <w:r w:rsidRPr="0AC9A090">
              <w:rPr>
                <w:color w:val="1B2552"/>
              </w:rPr>
              <w:t>.</w:t>
            </w:r>
          </w:p>
        </w:tc>
        <w:tc>
          <w:tcPr>
            <w:tcW w:w="1557" w:type="dxa"/>
          </w:tcPr>
          <w:p w14:paraId="5C196221" w14:textId="77777777" w:rsidR="009D29C6" w:rsidRDefault="009D29C6">
            <w:pPr>
              <w:pStyle w:val="TableParagraph"/>
              <w:rPr>
                <w:rFonts w:ascii="Times New Roman"/>
              </w:rPr>
            </w:pPr>
          </w:p>
        </w:tc>
      </w:tr>
      <w:tr w:rsidR="009D29C6" w14:paraId="06E3E229" w14:textId="77777777" w:rsidTr="0AC9A090">
        <w:trPr>
          <w:trHeight w:val="1219"/>
        </w:trPr>
        <w:tc>
          <w:tcPr>
            <w:tcW w:w="1030" w:type="dxa"/>
            <w:shd w:val="clear" w:color="auto" w:fill="61BDAA"/>
          </w:tcPr>
          <w:p w14:paraId="42604CEB" w14:textId="274B9F70" w:rsidR="009D29C6" w:rsidRDefault="00CE6EA6" w:rsidP="6661B2B4">
            <w:pPr>
              <w:pStyle w:val="TableParagraph"/>
              <w:spacing w:before="232"/>
              <w:ind w:left="176"/>
              <w:rPr>
                <w:rFonts w:ascii="LibreFranklin-Black"/>
                <w:b/>
                <w:bCs/>
                <w:color w:val="002060"/>
                <w:sz w:val="48"/>
                <w:szCs w:val="48"/>
              </w:rPr>
            </w:pPr>
            <w:r>
              <w:rPr>
                <w:rFonts w:ascii="Libre Franklin Black" w:hAnsi="Libre Franklin Black"/>
                <w:b/>
                <w:bCs/>
                <w:color w:val="1E234D"/>
                <w:sz w:val="48"/>
                <w:szCs w:val="48"/>
              </w:rPr>
              <w:t>34</w:t>
            </w:r>
          </w:p>
        </w:tc>
        <w:tc>
          <w:tcPr>
            <w:tcW w:w="7859" w:type="dxa"/>
          </w:tcPr>
          <w:p w14:paraId="0373A3B3" w14:textId="7CB64B3C" w:rsidR="009D29C6" w:rsidRDefault="009E099F" w:rsidP="156DA121">
            <w:pPr>
              <w:pStyle w:val="TableParagraph"/>
              <w:spacing w:before="204" w:line="273" w:lineRule="auto"/>
              <w:ind w:left="70" w:right="344"/>
              <w:rPr>
                <w:color w:val="1B2552"/>
              </w:rPr>
            </w:pPr>
            <w:r>
              <w:rPr>
                <w:color w:val="1B2552"/>
              </w:rPr>
              <w:t xml:space="preserve">Oppose fracking and other fossil fuel extraction, and where opposition </w:t>
            </w:r>
            <w:r w:rsidR="008F436A">
              <w:rPr>
                <w:color w:val="1B2552"/>
              </w:rPr>
              <w:t xml:space="preserve">to </w:t>
            </w:r>
            <w:r>
              <w:rPr>
                <w:color w:val="1B2552"/>
              </w:rPr>
              <w:t xml:space="preserve">fracking has been overturned, support peaceful protest. (Applicable </w:t>
            </w:r>
            <w:r>
              <w:rPr>
                <w:color w:val="1B2552"/>
                <w:spacing w:val="-8"/>
              </w:rPr>
              <w:t xml:space="preserve">in </w:t>
            </w:r>
            <w:r>
              <w:rPr>
                <w:color w:val="1B2552"/>
              </w:rPr>
              <w:t>England only</w:t>
            </w:r>
            <w:r w:rsidR="008F436A">
              <w:rPr>
                <w:color w:val="1B2552"/>
              </w:rPr>
              <w:t>.</w:t>
            </w:r>
            <w:r>
              <w:rPr>
                <w:color w:val="1B2552"/>
              </w:rPr>
              <w:t>)</w:t>
            </w:r>
          </w:p>
        </w:tc>
        <w:tc>
          <w:tcPr>
            <w:tcW w:w="1557" w:type="dxa"/>
          </w:tcPr>
          <w:p w14:paraId="065BB2B8" w14:textId="77777777" w:rsidR="009D29C6" w:rsidRDefault="009D29C6">
            <w:pPr>
              <w:pStyle w:val="TableParagraph"/>
              <w:rPr>
                <w:rFonts w:ascii="Times New Roman"/>
              </w:rPr>
            </w:pPr>
          </w:p>
        </w:tc>
      </w:tr>
      <w:tr w:rsidR="009D29C6" w14:paraId="749D7EE6" w14:textId="77777777" w:rsidTr="0AC9A090">
        <w:trPr>
          <w:trHeight w:val="1022"/>
        </w:trPr>
        <w:tc>
          <w:tcPr>
            <w:tcW w:w="1030" w:type="dxa"/>
            <w:shd w:val="clear" w:color="auto" w:fill="61BDAA"/>
          </w:tcPr>
          <w:p w14:paraId="6F6803E7" w14:textId="6BDEC375" w:rsidR="009D29C6" w:rsidRDefault="00CE6EA6" w:rsidP="6661B2B4">
            <w:pPr>
              <w:pStyle w:val="TableParagraph"/>
              <w:spacing w:before="207"/>
              <w:ind w:left="176"/>
              <w:rPr>
                <w:rFonts w:ascii="LibreFranklin-Black"/>
                <w:b/>
                <w:bCs/>
                <w:color w:val="002060"/>
                <w:sz w:val="48"/>
                <w:szCs w:val="48"/>
              </w:rPr>
            </w:pPr>
            <w:r>
              <w:rPr>
                <w:rFonts w:ascii="Libre Franklin Black" w:hAnsi="Libre Franklin Black"/>
                <w:b/>
                <w:bCs/>
                <w:color w:val="1E234D"/>
                <w:sz w:val="48"/>
                <w:szCs w:val="48"/>
              </w:rPr>
              <w:t>35</w:t>
            </w:r>
          </w:p>
        </w:tc>
        <w:tc>
          <w:tcPr>
            <w:tcW w:w="7859" w:type="dxa"/>
          </w:tcPr>
          <w:p w14:paraId="046A99ED" w14:textId="4B87FA50" w:rsidR="009D29C6" w:rsidRDefault="00146F94" w:rsidP="0AC9A090">
            <w:pPr>
              <w:pStyle w:val="TableParagraph"/>
              <w:spacing w:before="204"/>
              <w:ind w:left="70"/>
              <w:rPr>
                <w:color w:val="1B2552"/>
              </w:rPr>
            </w:pPr>
            <w:r w:rsidRPr="0AC9A090">
              <w:rPr>
                <w:color w:val="1B2552"/>
              </w:rPr>
              <w:t>Divest all investments from fossil fuels, including any pension funds, and invest in renewable energy projects</w:t>
            </w:r>
            <w:r w:rsidR="00E95815" w:rsidRPr="0AC9A090">
              <w:rPr>
                <w:color w:val="1B2552"/>
              </w:rPr>
              <w:t xml:space="preserve"> instead</w:t>
            </w:r>
            <w:r w:rsidRPr="0AC9A090">
              <w:rPr>
                <w:color w:val="1B2552"/>
              </w:rPr>
              <w:t>.</w:t>
            </w:r>
          </w:p>
        </w:tc>
        <w:tc>
          <w:tcPr>
            <w:tcW w:w="1557" w:type="dxa"/>
          </w:tcPr>
          <w:p w14:paraId="089FC6E2" w14:textId="77777777" w:rsidR="009D29C6" w:rsidRDefault="009D29C6">
            <w:pPr>
              <w:pStyle w:val="TableParagraph"/>
              <w:rPr>
                <w:rFonts w:ascii="Times New Roman"/>
              </w:rPr>
            </w:pPr>
          </w:p>
        </w:tc>
      </w:tr>
    </w:tbl>
    <w:p w14:paraId="591A439A" w14:textId="77777777" w:rsidR="009D29C6" w:rsidRDefault="009D29C6">
      <w:pPr>
        <w:rPr>
          <w:rFonts w:ascii="Times New Roman"/>
        </w:rPr>
        <w:sectPr w:rsidR="009D29C6">
          <w:pgSz w:w="11910" w:h="16840"/>
          <w:pgMar w:top="620" w:right="580" w:bottom="280" w:left="600" w:header="720" w:footer="720" w:gutter="0"/>
          <w:cols w:space="720"/>
        </w:sectPr>
      </w:pPr>
    </w:p>
    <w:p w14:paraId="5FA04322" w14:textId="77777777" w:rsidR="009D29C6" w:rsidRDefault="4FA566EB" w:rsidP="6661B2B4">
      <w:pPr>
        <w:spacing w:before="75"/>
        <w:ind w:left="130"/>
        <w:rPr>
          <w:rFonts w:ascii="LibreFranklin-ExtraBold"/>
          <w:b/>
          <w:bCs/>
          <w:sz w:val="44"/>
          <w:szCs w:val="44"/>
        </w:rPr>
      </w:pPr>
      <w:r w:rsidRPr="0AC9A090">
        <w:rPr>
          <w:rFonts w:ascii="LibreFranklin-ExtraBold"/>
          <w:b/>
          <w:bCs/>
          <w:color w:val="1B2552"/>
          <w:sz w:val="44"/>
          <w:szCs w:val="44"/>
        </w:rPr>
        <w:lastRenderedPageBreak/>
        <w:t>Waste</w:t>
      </w:r>
    </w:p>
    <w:p w14:paraId="025CDA1A" w14:textId="7C0BE602" w:rsidR="009D29C6" w:rsidRDefault="4FA566EB" w:rsidP="61136E18">
      <w:pPr>
        <w:pStyle w:val="BodyText"/>
        <w:spacing w:before="121"/>
        <w:ind w:left="130" w:right="928"/>
        <w:rPr>
          <w:sz w:val="9"/>
          <w:szCs w:val="9"/>
        </w:rPr>
      </w:pPr>
      <w:r w:rsidRPr="0AC9A090">
        <w:rPr>
          <w:color w:val="1B2552"/>
        </w:rPr>
        <w:t xml:space="preserve">Our goal is to be a </w:t>
      </w:r>
      <w:r w:rsidR="1FAA7C84" w:rsidRPr="0AC9A090">
        <w:rPr>
          <w:color w:val="1B2552"/>
        </w:rPr>
        <w:t xml:space="preserve">sustainable consumption and </w:t>
      </w:r>
      <w:r w:rsidRPr="0AC9A090">
        <w:rPr>
          <w:color w:val="1B2552"/>
        </w:rPr>
        <w:t>zero</w:t>
      </w:r>
      <w:r w:rsidR="69757EBE" w:rsidRPr="0AC9A090">
        <w:rPr>
          <w:color w:val="1B2552"/>
        </w:rPr>
        <w:t>-</w:t>
      </w:r>
      <w:r w:rsidRPr="0AC9A090">
        <w:rPr>
          <w:color w:val="1B2552"/>
        </w:rPr>
        <w:t>waste area</w:t>
      </w:r>
      <w:r w:rsidR="69757EBE" w:rsidRPr="0AC9A090">
        <w:rPr>
          <w:color w:val="1B2552"/>
        </w:rPr>
        <w:t>,</w:t>
      </w:r>
      <w:r w:rsidRPr="0AC9A090">
        <w:rPr>
          <w:color w:val="1B2552"/>
        </w:rPr>
        <w:t xml:space="preserve"> where all waste is minimised, </w:t>
      </w:r>
      <w:proofErr w:type="gramStart"/>
      <w:r w:rsidRPr="0AC9A090">
        <w:rPr>
          <w:color w:val="1B2552"/>
        </w:rPr>
        <w:t>recycled</w:t>
      </w:r>
      <w:proofErr w:type="gramEnd"/>
      <w:r w:rsidRPr="0AC9A090">
        <w:rPr>
          <w:color w:val="1B2552"/>
        </w:rPr>
        <w:t xml:space="preserve"> or reused as part of a circular economy approach.</w:t>
      </w:r>
      <w:r w:rsidR="2E44C0D3" w:rsidRPr="0AC9A090">
        <w:rPr>
          <w:color w:val="1B2552"/>
        </w:rPr>
        <w:t xml:space="preserve"> We will…</w:t>
      </w:r>
    </w:p>
    <w:p w14:paraId="04570E3E" w14:textId="18824098" w:rsidR="00CE6EA6" w:rsidRDefault="00E058B5" w:rsidP="00CE6EA6">
      <w:pPr>
        <w:pStyle w:val="Heading2"/>
        <w:rPr>
          <w:rFonts w:ascii="Libre Franklin" w:eastAsia="Libre Franklin" w:hAnsi="Libre Franklin" w:cs="Libre Franklin"/>
          <w:color w:val="002060"/>
          <w:sz w:val="32"/>
          <w:szCs w:val="32"/>
        </w:rPr>
      </w:pPr>
      <w:r w:rsidRPr="0AC9A090">
        <w:rPr>
          <w:rFonts w:ascii="Libre Franklin" w:eastAsia="Libre Franklin" w:hAnsi="Libre Franklin" w:cs="Libre Franklin"/>
          <w:color w:val="002060"/>
          <w:sz w:val="32"/>
          <w:szCs w:val="32"/>
        </w:rPr>
        <w:t>Tick</w:t>
      </w:r>
    </w:p>
    <w:p w14:paraId="71A6D3AD" w14:textId="025B51A0" w:rsidR="009D29C6" w:rsidRPr="00CE6EA6" w:rsidRDefault="4FA566EB" w:rsidP="00CE6EA6">
      <w:pPr>
        <w:pStyle w:val="Heading2"/>
        <w:rPr>
          <w:rFonts w:ascii="Libre Franklin" w:eastAsia="Libre Franklin" w:hAnsi="Libre Franklin" w:cs="Libre Franklin"/>
          <w:color w:val="002060"/>
          <w:sz w:val="32"/>
          <w:szCs w:val="32"/>
        </w:rPr>
      </w:pPr>
      <w:r>
        <w:rPr>
          <w:color w:val="FFFFFF"/>
          <w:w w:val="101"/>
          <w:shd w:val="clear" w:color="auto" w:fill="F15B60"/>
        </w:rPr>
        <w:t xml:space="preserve"> </w:t>
      </w:r>
    </w:p>
    <w:tbl>
      <w:tblPr>
        <w:tblW w:w="0" w:type="auto"/>
        <w:tblInd w:w="140"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557"/>
      </w:tblGrid>
      <w:tr w:rsidR="009D29C6" w14:paraId="578F776C" w14:textId="77777777" w:rsidTr="0AC9A090">
        <w:trPr>
          <w:trHeight w:val="830"/>
        </w:trPr>
        <w:tc>
          <w:tcPr>
            <w:tcW w:w="1030" w:type="dxa"/>
            <w:shd w:val="clear" w:color="auto" w:fill="61BDAA"/>
          </w:tcPr>
          <w:p w14:paraId="28139626" w14:textId="71B24D65" w:rsidR="009D29C6" w:rsidRDefault="008A1C5E" w:rsidP="6661B2B4">
            <w:pPr>
              <w:pStyle w:val="TableParagraph"/>
              <w:spacing w:before="190"/>
              <w:ind w:left="37"/>
              <w:jc w:val="center"/>
              <w:rPr>
                <w:rFonts w:ascii="LibreFranklin-Black"/>
                <w:b/>
                <w:bCs/>
                <w:color w:val="002060"/>
                <w:sz w:val="48"/>
                <w:szCs w:val="48"/>
              </w:rPr>
            </w:pPr>
            <w:r>
              <w:rPr>
                <w:rFonts w:ascii="Libre Franklin Black" w:hAnsi="Libre Franklin Black"/>
                <w:b/>
                <w:bCs/>
                <w:color w:val="1E234D"/>
                <w:sz w:val="48"/>
                <w:szCs w:val="48"/>
              </w:rPr>
              <w:t>36</w:t>
            </w:r>
          </w:p>
        </w:tc>
        <w:tc>
          <w:tcPr>
            <w:tcW w:w="7859" w:type="dxa"/>
          </w:tcPr>
          <w:p w14:paraId="127404DA" w14:textId="3833F7D6" w:rsidR="009D29C6" w:rsidRDefault="2E1B1FD5" w:rsidP="6661B2B4">
            <w:pPr>
              <w:pStyle w:val="TableParagraph"/>
              <w:spacing w:before="204"/>
              <w:ind w:left="70"/>
              <w:rPr>
                <w:color w:val="1B2552"/>
              </w:rPr>
            </w:pPr>
            <w:r w:rsidRPr="0AC9A090">
              <w:rPr>
                <w:color w:val="1B2552"/>
              </w:rPr>
              <w:t>Aim to s</w:t>
            </w:r>
            <w:r w:rsidR="4FA566EB" w:rsidRPr="0AC9A090">
              <w:rPr>
                <w:color w:val="1B2552"/>
              </w:rPr>
              <w:t xml:space="preserve">end </w:t>
            </w:r>
            <w:r w:rsidR="69757EBE" w:rsidRPr="0AC9A090">
              <w:rPr>
                <w:color w:val="1B2552"/>
              </w:rPr>
              <w:t xml:space="preserve">no </w:t>
            </w:r>
            <w:r w:rsidR="4FA566EB" w:rsidRPr="0AC9A090">
              <w:rPr>
                <w:color w:val="1B2552"/>
              </w:rPr>
              <w:t>waste to landfill or incineration.</w:t>
            </w:r>
          </w:p>
        </w:tc>
        <w:tc>
          <w:tcPr>
            <w:tcW w:w="1557" w:type="dxa"/>
          </w:tcPr>
          <w:p w14:paraId="07EAD8E5" w14:textId="77777777" w:rsidR="009D29C6" w:rsidRDefault="009D29C6">
            <w:pPr>
              <w:pStyle w:val="TableParagraph"/>
              <w:rPr>
                <w:rFonts w:ascii="Times New Roman"/>
              </w:rPr>
            </w:pPr>
          </w:p>
        </w:tc>
      </w:tr>
      <w:tr w:rsidR="009D29C6" w14:paraId="7A86FF78" w14:textId="77777777" w:rsidTr="0AC9A090">
        <w:trPr>
          <w:trHeight w:val="1111"/>
        </w:trPr>
        <w:tc>
          <w:tcPr>
            <w:tcW w:w="1030" w:type="dxa"/>
            <w:shd w:val="clear" w:color="auto" w:fill="61BDAA"/>
          </w:tcPr>
          <w:p w14:paraId="35E546D9" w14:textId="5352871F" w:rsidR="009D29C6" w:rsidRDefault="008A1C5E" w:rsidP="6661B2B4">
            <w:pPr>
              <w:pStyle w:val="TableParagraph"/>
              <w:spacing w:before="202"/>
              <w:ind w:left="32"/>
              <w:jc w:val="center"/>
              <w:rPr>
                <w:rFonts w:ascii="LibreFranklin-Black"/>
                <w:b/>
                <w:bCs/>
                <w:color w:val="002060"/>
                <w:sz w:val="48"/>
                <w:szCs w:val="48"/>
              </w:rPr>
            </w:pPr>
            <w:r>
              <w:rPr>
                <w:rFonts w:ascii="Libre Franklin Black" w:hAnsi="Libre Franklin Black"/>
                <w:b/>
                <w:bCs/>
                <w:color w:val="1E234D"/>
                <w:sz w:val="48"/>
                <w:szCs w:val="48"/>
              </w:rPr>
              <w:t>37</w:t>
            </w:r>
          </w:p>
        </w:tc>
        <w:tc>
          <w:tcPr>
            <w:tcW w:w="7859" w:type="dxa"/>
          </w:tcPr>
          <w:p w14:paraId="37DBB9CA" w14:textId="2970E586" w:rsidR="009D29C6" w:rsidRDefault="4FA566EB" w:rsidP="6661B2B4">
            <w:pPr>
              <w:pStyle w:val="TableParagraph"/>
              <w:spacing w:before="204" w:line="273" w:lineRule="auto"/>
              <w:ind w:left="70" w:right="132"/>
              <w:rPr>
                <w:color w:val="1B2552"/>
              </w:rPr>
            </w:pPr>
            <w:r w:rsidRPr="0AC9A090">
              <w:rPr>
                <w:color w:val="1B2552"/>
              </w:rPr>
              <w:t>Use food waste according to the food waste hierarchy of prevent, reuse, recycle</w:t>
            </w:r>
            <w:r w:rsidR="69757EBE" w:rsidRPr="0AC9A090">
              <w:rPr>
                <w:color w:val="1B2552"/>
              </w:rPr>
              <w:t>. E</w:t>
            </w:r>
            <w:r w:rsidRPr="0AC9A090">
              <w:rPr>
                <w:color w:val="1B2552"/>
              </w:rPr>
              <w:t xml:space="preserve">nsure remaining non-recyclable biodegradable waste </w:t>
            </w:r>
            <w:r w:rsidR="1EC3FC03" w:rsidRPr="0AC9A090">
              <w:rPr>
                <w:color w:val="1B2552"/>
              </w:rPr>
              <w:t xml:space="preserve">is used </w:t>
            </w:r>
            <w:r w:rsidRPr="0AC9A090">
              <w:rPr>
                <w:color w:val="1B2552"/>
              </w:rPr>
              <w:t>to generate biogas.</w:t>
            </w:r>
          </w:p>
        </w:tc>
        <w:tc>
          <w:tcPr>
            <w:tcW w:w="1557" w:type="dxa"/>
          </w:tcPr>
          <w:p w14:paraId="037354C0" w14:textId="77777777" w:rsidR="009D29C6" w:rsidRDefault="009D29C6">
            <w:pPr>
              <w:pStyle w:val="TableParagraph"/>
              <w:rPr>
                <w:rFonts w:ascii="Times New Roman"/>
              </w:rPr>
            </w:pPr>
          </w:p>
        </w:tc>
      </w:tr>
      <w:tr w:rsidR="009D29C6" w14:paraId="73849E1E" w14:textId="77777777" w:rsidTr="0AC9A090">
        <w:trPr>
          <w:trHeight w:val="830"/>
        </w:trPr>
        <w:tc>
          <w:tcPr>
            <w:tcW w:w="1030" w:type="dxa"/>
            <w:shd w:val="clear" w:color="auto" w:fill="61BDAA"/>
          </w:tcPr>
          <w:p w14:paraId="2803A7DD" w14:textId="499BC151" w:rsidR="009D29C6" w:rsidRDefault="008A1C5E" w:rsidP="6661B2B4">
            <w:pPr>
              <w:pStyle w:val="TableParagraph"/>
              <w:spacing w:before="183"/>
              <w:ind w:left="33"/>
              <w:jc w:val="center"/>
              <w:rPr>
                <w:rFonts w:ascii="LibreFranklin-Black"/>
                <w:b/>
                <w:bCs/>
                <w:color w:val="002060"/>
                <w:sz w:val="48"/>
                <w:szCs w:val="48"/>
              </w:rPr>
            </w:pPr>
            <w:r>
              <w:rPr>
                <w:rFonts w:ascii="Libre Franklin Black" w:hAnsi="Libre Franklin Black"/>
                <w:b/>
                <w:bCs/>
                <w:color w:val="1E234D"/>
                <w:sz w:val="48"/>
                <w:szCs w:val="48"/>
              </w:rPr>
              <w:t>38</w:t>
            </w:r>
          </w:p>
        </w:tc>
        <w:tc>
          <w:tcPr>
            <w:tcW w:w="7859" w:type="dxa"/>
          </w:tcPr>
          <w:p w14:paraId="2F4B9A22" w14:textId="16CC03FA" w:rsidR="009D29C6" w:rsidRDefault="4FA566EB" w:rsidP="6661B2B4">
            <w:pPr>
              <w:pStyle w:val="TableParagraph"/>
              <w:spacing w:before="204"/>
              <w:ind w:left="70"/>
              <w:rPr>
                <w:color w:val="1B2552"/>
              </w:rPr>
            </w:pPr>
            <w:r w:rsidRPr="0AC9A090">
              <w:rPr>
                <w:color w:val="1B2552"/>
              </w:rPr>
              <w:t>Adopt circular</w:t>
            </w:r>
            <w:r w:rsidR="69757EBE" w:rsidRPr="0AC9A090">
              <w:rPr>
                <w:color w:val="1B2552"/>
              </w:rPr>
              <w:t>-</w:t>
            </w:r>
            <w:r w:rsidRPr="0AC9A090">
              <w:rPr>
                <w:color w:val="1B2552"/>
              </w:rPr>
              <w:t>economy waste policies in relevant plans and contracts.</w:t>
            </w:r>
          </w:p>
        </w:tc>
        <w:tc>
          <w:tcPr>
            <w:tcW w:w="1557" w:type="dxa"/>
          </w:tcPr>
          <w:p w14:paraId="0264E3D2" w14:textId="77777777" w:rsidR="009D29C6" w:rsidRDefault="009D29C6">
            <w:pPr>
              <w:pStyle w:val="TableParagraph"/>
              <w:rPr>
                <w:rFonts w:ascii="Times New Roman"/>
              </w:rPr>
            </w:pPr>
          </w:p>
        </w:tc>
      </w:tr>
      <w:tr w:rsidR="009D29C6" w14:paraId="795D4A28" w14:textId="77777777" w:rsidTr="0AC9A090">
        <w:trPr>
          <w:trHeight w:val="962"/>
        </w:trPr>
        <w:tc>
          <w:tcPr>
            <w:tcW w:w="1030" w:type="dxa"/>
            <w:shd w:val="clear" w:color="auto" w:fill="61BDAA"/>
          </w:tcPr>
          <w:p w14:paraId="41B2D2E5" w14:textId="04B59C89" w:rsidR="009D29C6" w:rsidRDefault="008A1C5E" w:rsidP="6661B2B4">
            <w:pPr>
              <w:pStyle w:val="TableParagraph"/>
              <w:spacing w:before="225"/>
              <w:ind w:left="8"/>
              <w:jc w:val="center"/>
              <w:rPr>
                <w:rFonts w:ascii="LibreFranklin-Black"/>
                <w:b/>
                <w:bCs/>
                <w:color w:val="002060"/>
                <w:sz w:val="48"/>
                <w:szCs w:val="48"/>
              </w:rPr>
            </w:pPr>
            <w:r>
              <w:rPr>
                <w:rFonts w:ascii="Libre Franklin Black" w:hAnsi="Libre Franklin Black"/>
                <w:b/>
                <w:bCs/>
                <w:color w:val="1E234D"/>
                <w:sz w:val="48"/>
                <w:szCs w:val="48"/>
              </w:rPr>
              <w:t>39</w:t>
            </w:r>
          </w:p>
        </w:tc>
        <w:tc>
          <w:tcPr>
            <w:tcW w:w="7859" w:type="dxa"/>
          </w:tcPr>
          <w:p w14:paraId="04517EA0" w14:textId="6F47277C" w:rsidR="009D29C6" w:rsidRDefault="4FA566EB" w:rsidP="6661B2B4">
            <w:pPr>
              <w:pStyle w:val="TableParagraph"/>
              <w:spacing w:before="204"/>
              <w:ind w:left="70"/>
              <w:rPr>
                <w:color w:val="1B2552"/>
              </w:rPr>
            </w:pPr>
            <w:r w:rsidRPr="0AC9A090">
              <w:rPr>
                <w:color w:val="1B2552"/>
              </w:rPr>
              <w:t>Promote community sharing and reuse</w:t>
            </w:r>
            <w:r w:rsidR="059EAB7B" w:rsidRPr="0AC9A090">
              <w:rPr>
                <w:color w:val="1B2552"/>
              </w:rPr>
              <w:t xml:space="preserve"> to reduce waste and </w:t>
            </w:r>
            <w:r w:rsidR="1995609A" w:rsidRPr="0AC9A090">
              <w:rPr>
                <w:color w:val="1B2552"/>
              </w:rPr>
              <w:t xml:space="preserve">unnecessary </w:t>
            </w:r>
            <w:r w:rsidR="100FC9A8" w:rsidRPr="0AC9A090">
              <w:rPr>
                <w:color w:val="1B2552"/>
              </w:rPr>
              <w:t>consumption</w:t>
            </w:r>
            <w:r w:rsidRPr="0AC9A090">
              <w:rPr>
                <w:color w:val="1B2552"/>
              </w:rPr>
              <w:t>.</w:t>
            </w:r>
          </w:p>
        </w:tc>
        <w:tc>
          <w:tcPr>
            <w:tcW w:w="1557" w:type="dxa"/>
          </w:tcPr>
          <w:p w14:paraId="45737506" w14:textId="77777777" w:rsidR="009D29C6" w:rsidRDefault="009D29C6">
            <w:pPr>
              <w:pStyle w:val="TableParagraph"/>
              <w:rPr>
                <w:rFonts w:ascii="Times New Roman"/>
              </w:rPr>
            </w:pPr>
          </w:p>
        </w:tc>
      </w:tr>
      <w:tr w:rsidR="009D29C6" w14:paraId="7E6609CB" w14:textId="77777777" w:rsidTr="0AC9A090">
        <w:trPr>
          <w:trHeight w:val="842"/>
        </w:trPr>
        <w:tc>
          <w:tcPr>
            <w:tcW w:w="1030" w:type="dxa"/>
            <w:shd w:val="clear" w:color="auto" w:fill="61BDAA"/>
          </w:tcPr>
          <w:p w14:paraId="0AF2DEB7" w14:textId="0870B083" w:rsidR="009D29C6" w:rsidRDefault="008A1C5E" w:rsidP="6661B2B4">
            <w:pPr>
              <w:pStyle w:val="TableParagraph"/>
              <w:spacing w:before="200"/>
              <w:ind w:left="33"/>
              <w:jc w:val="center"/>
              <w:rPr>
                <w:rFonts w:ascii="LibreFranklin-Black"/>
                <w:b/>
                <w:bCs/>
                <w:color w:val="002060"/>
                <w:sz w:val="48"/>
                <w:szCs w:val="48"/>
              </w:rPr>
            </w:pPr>
            <w:r>
              <w:rPr>
                <w:rFonts w:ascii="Libre Franklin Black" w:hAnsi="Libre Franklin Black"/>
                <w:b/>
                <w:bCs/>
                <w:color w:val="1E234D"/>
                <w:sz w:val="48"/>
                <w:szCs w:val="48"/>
              </w:rPr>
              <w:t>40</w:t>
            </w:r>
          </w:p>
        </w:tc>
        <w:tc>
          <w:tcPr>
            <w:tcW w:w="7859" w:type="dxa"/>
          </w:tcPr>
          <w:p w14:paraId="2256C176" w14:textId="77777777" w:rsidR="009D29C6" w:rsidRDefault="4FA566EB" w:rsidP="6661B2B4">
            <w:pPr>
              <w:pStyle w:val="TableParagraph"/>
              <w:spacing w:before="204"/>
              <w:ind w:left="70"/>
              <w:rPr>
                <w:color w:val="1B2552"/>
              </w:rPr>
            </w:pPr>
            <w:r w:rsidRPr="0AC9A090">
              <w:rPr>
                <w:color w:val="1B2552"/>
              </w:rPr>
              <w:t>Ban the use of single-use plastic in council offices and premises.</w:t>
            </w:r>
          </w:p>
        </w:tc>
        <w:tc>
          <w:tcPr>
            <w:tcW w:w="1557" w:type="dxa"/>
          </w:tcPr>
          <w:p w14:paraId="7548A16F" w14:textId="77777777" w:rsidR="009D29C6" w:rsidRDefault="009D29C6">
            <w:pPr>
              <w:pStyle w:val="TableParagraph"/>
              <w:rPr>
                <w:rFonts w:ascii="Times New Roman"/>
              </w:rPr>
            </w:pPr>
          </w:p>
        </w:tc>
      </w:tr>
    </w:tbl>
    <w:p w14:paraId="2B92B54C" w14:textId="2B71BB76" w:rsidR="009D29C6" w:rsidRDefault="0099223A" w:rsidP="6661B2B4">
      <w:pPr>
        <w:pStyle w:val="BodyText"/>
        <w:spacing w:before="6"/>
        <w:rPr>
          <w:rFonts w:ascii="LibreFranklin-Black"/>
          <w:sz w:val="29"/>
          <w:szCs w:val="29"/>
        </w:rPr>
      </w:pPr>
      <w:r>
        <w:rPr>
          <w:noProof/>
          <w:color w:val="2B579A"/>
          <w:shd w:val="clear" w:color="auto" w:fill="E6E6E6"/>
        </w:rPr>
        <mc:AlternateContent>
          <mc:Choice Requires="wps">
            <w:drawing>
              <wp:anchor distT="0" distB="0" distL="0" distR="0" simplePos="0" relativeHeight="251658248" behindDoc="1" locked="0" layoutInCell="1" allowOverlap="1" wp14:anchorId="1A199457" wp14:editId="61F91399">
                <wp:simplePos x="0" y="0"/>
                <wp:positionH relativeFrom="page">
                  <wp:posOffset>393065</wp:posOffset>
                </wp:positionH>
                <wp:positionV relativeFrom="paragraph">
                  <wp:posOffset>258445</wp:posOffset>
                </wp:positionV>
                <wp:extent cx="664591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619 619"/>
                            <a:gd name="T1" fmla="*/ T0 w 10466"/>
                            <a:gd name="T2" fmla="+- 0 11084 619"/>
                            <a:gd name="T3" fmla="*/ T2 w 10466"/>
                          </a:gdLst>
                          <a:ahLst/>
                          <a:cxnLst>
                            <a:cxn ang="0">
                              <a:pos x="T1" y="0"/>
                            </a:cxn>
                            <a:cxn ang="0">
                              <a:pos x="T3" y="0"/>
                            </a:cxn>
                          </a:cxnLst>
                          <a:rect l="0" t="0" r="r" b="b"/>
                          <a:pathLst>
                            <a:path w="10466">
                              <a:moveTo>
                                <a:pt x="0" y="0"/>
                              </a:moveTo>
                              <a:lnTo>
                                <a:pt x="10465" y="0"/>
                              </a:ln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Freeform 3" style="position:absolute;margin-left:30.95pt;margin-top:20.35pt;width:523.3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weight="1pt" path="m,l104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" w14:anchorId="03E04058">
                <v:stroke dashstyle="dash"/>
                <v:path arrowok="t" o:connecttype="custom" o:connectlocs="0,0;6645275,0" o:connectangles="0,0"/>
                <w10:wrap type="topAndBottom" anchorx="page"/>
              </v:shape>
            </w:pict>
          </mc:Fallback>
        </mc:AlternateContent>
      </w:r>
    </w:p>
    <w:p w14:paraId="3641E486" w14:textId="77777777" w:rsidR="009D29C6" w:rsidRDefault="009D29C6" w:rsidP="6661B2B4">
      <w:pPr>
        <w:pStyle w:val="BodyText"/>
        <w:spacing w:before="4"/>
        <w:rPr>
          <w:rFonts w:ascii="LibreFranklin-Black"/>
          <w:sz w:val="10"/>
          <w:szCs w:val="10"/>
        </w:rPr>
      </w:pPr>
    </w:p>
    <w:p w14:paraId="18E8C033" w14:textId="77777777" w:rsidR="009D29C6" w:rsidRDefault="4FA566EB" w:rsidP="6661B2B4">
      <w:pPr>
        <w:spacing w:before="100"/>
        <w:ind w:left="130"/>
        <w:rPr>
          <w:rFonts w:ascii="LibreFranklin-ExtraBold"/>
          <w:b/>
          <w:bCs/>
          <w:sz w:val="44"/>
          <w:szCs w:val="44"/>
        </w:rPr>
      </w:pPr>
      <w:r w:rsidRPr="0AC9A090">
        <w:rPr>
          <w:rFonts w:ascii="LibreFranklin-ExtraBold"/>
          <w:b/>
          <w:bCs/>
          <w:color w:val="1B2552"/>
          <w:sz w:val="44"/>
          <w:szCs w:val="44"/>
        </w:rPr>
        <w:t>Influencing others</w:t>
      </w:r>
    </w:p>
    <w:p w14:paraId="1BE5A5B1" w14:textId="30EB4017" w:rsidR="009D29C6" w:rsidRDefault="4FA566EB" w:rsidP="61136E18">
      <w:pPr>
        <w:pStyle w:val="BodyText"/>
        <w:spacing w:before="122"/>
        <w:ind w:left="130" w:right="928"/>
        <w:rPr>
          <w:sz w:val="26"/>
          <w:szCs w:val="26"/>
        </w:rPr>
      </w:pPr>
      <w:r w:rsidRPr="0AC9A090">
        <w:rPr>
          <w:color w:val="1B2552"/>
        </w:rPr>
        <w:t>Our goal is to encourage and support other entities with their contribution t</w:t>
      </w:r>
      <w:r w:rsidR="341393F9" w:rsidRPr="0AC9A090">
        <w:rPr>
          <w:color w:val="1B2552"/>
        </w:rPr>
        <w:t>o addressing the</w:t>
      </w:r>
      <w:r w:rsidRPr="0AC9A090">
        <w:rPr>
          <w:color w:val="1B2552"/>
        </w:rPr>
        <w:t xml:space="preserve"> climate </w:t>
      </w:r>
      <w:r w:rsidR="341393F9" w:rsidRPr="0AC9A090">
        <w:rPr>
          <w:color w:val="1B2552"/>
        </w:rPr>
        <w:t xml:space="preserve">and nature </w:t>
      </w:r>
      <w:r w:rsidRPr="0AC9A090">
        <w:rPr>
          <w:color w:val="1B2552"/>
        </w:rPr>
        <w:t>emergency</w:t>
      </w:r>
      <w:r w:rsidR="341393F9" w:rsidRPr="0AC9A090">
        <w:rPr>
          <w:color w:val="1B2552"/>
        </w:rPr>
        <w:t xml:space="preserve"> and C</w:t>
      </w:r>
      <w:r w:rsidR="1CF30115" w:rsidRPr="0AC9A090">
        <w:rPr>
          <w:color w:val="1B2552"/>
        </w:rPr>
        <w:t>OVID</w:t>
      </w:r>
      <w:r w:rsidR="341393F9" w:rsidRPr="0AC9A090">
        <w:rPr>
          <w:color w:val="1B2552"/>
        </w:rPr>
        <w:t>-19 recovery</w:t>
      </w:r>
      <w:r w:rsidRPr="0AC9A090">
        <w:rPr>
          <w:color w:val="1B2552"/>
        </w:rPr>
        <w:t>.</w:t>
      </w:r>
      <w:r w:rsidR="5978AC48" w:rsidRPr="0AC9A090">
        <w:rPr>
          <w:color w:val="1B2552"/>
        </w:rPr>
        <w:t xml:space="preserve"> We will…</w:t>
      </w:r>
    </w:p>
    <w:p w14:paraId="7B633852" w14:textId="10D64129" w:rsidR="00E058B5" w:rsidRDefault="00E058B5" w:rsidP="00E058B5">
      <w:pPr>
        <w:pStyle w:val="BodyText"/>
        <w:spacing w:before="122"/>
        <w:ind w:left="130" w:right="928"/>
        <w:jc w:val="right"/>
        <w:rPr>
          <w:color w:val="FFFFFF" w:themeColor="background1"/>
        </w:rPr>
      </w:pPr>
      <w:r>
        <w:rPr>
          <w:rFonts w:ascii="Libre Franklin" w:eastAsia="Libre Franklin" w:hAnsi="Libre Franklin" w:cs="Libre Franklin"/>
          <w:color w:val="002060"/>
          <w:sz w:val="32"/>
          <w:szCs w:val="32"/>
        </w:rPr>
        <w:t xml:space="preserve">   </w:t>
      </w:r>
      <w:r w:rsidR="21DF6915" w:rsidRPr="0AC9A090">
        <w:rPr>
          <w:rFonts w:ascii="Libre Franklin" w:eastAsia="Libre Franklin" w:hAnsi="Libre Franklin" w:cs="Libre Franklin"/>
          <w:color w:val="002060"/>
          <w:sz w:val="32"/>
          <w:szCs w:val="32"/>
        </w:rPr>
        <w:t>Tick</w:t>
      </w:r>
    </w:p>
    <w:p w14:paraId="776462B3" w14:textId="77777777" w:rsidR="00E058B5" w:rsidRPr="00E058B5" w:rsidRDefault="00E058B5" w:rsidP="00E058B5">
      <w:pPr>
        <w:pStyle w:val="BodyText"/>
        <w:spacing w:before="122"/>
        <w:ind w:left="130" w:right="928"/>
        <w:jc w:val="right"/>
        <w:rPr>
          <w:color w:val="FFFFFF" w:themeColor="background1"/>
        </w:rPr>
      </w:pPr>
    </w:p>
    <w:tbl>
      <w:tblPr>
        <w:tblW w:w="0" w:type="auto"/>
        <w:tblInd w:w="140"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557"/>
      </w:tblGrid>
      <w:tr w:rsidR="009D29C6" w14:paraId="448A7E56" w14:textId="77777777" w:rsidTr="0AC9A090">
        <w:trPr>
          <w:trHeight w:val="876"/>
        </w:trPr>
        <w:tc>
          <w:tcPr>
            <w:tcW w:w="1030" w:type="dxa"/>
            <w:shd w:val="clear" w:color="auto" w:fill="61BDAA"/>
          </w:tcPr>
          <w:p w14:paraId="12B59C09" w14:textId="1A5635EA" w:rsidR="009D29C6" w:rsidRDefault="008A1C5E" w:rsidP="6661B2B4">
            <w:pPr>
              <w:pStyle w:val="TableParagraph"/>
              <w:spacing w:before="146"/>
              <w:ind w:left="151"/>
              <w:rPr>
                <w:rFonts w:ascii="LibreFranklin-Black"/>
                <w:b/>
                <w:bCs/>
                <w:color w:val="002060"/>
                <w:sz w:val="48"/>
                <w:szCs w:val="48"/>
              </w:rPr>
            </w:pPr>
            <w:r>
              <w:rPr>
                <w:rFonts w:ascii="Libre Franklin Black" w:hAnsi="Libre Franklin Black"/>
                <w:b/>
                <w:bCs/>
                <w:color w:val="1E234D"/>
                <w:sz w:val="48"/>
                <w:szCs w:val="48"/>
              </w:rPr>
              <w:t>41</w:t>
            </w:r>
          </w:p>
        </w:tc>
        <w:tc>
          <w:tcPr>
            <w:tcW w:w="7859" w:type="dxa"/>
          </w:tcPr>
          <w:p w14:paraId="5C2FD272" w14:textId="36C80024" w:rsidR="009D29C6" w:rsidRDefault="4FA566EB" w:rsidP="6661B2B4">
            <w:pPr>
              <w:pStyle w:val="TableParagraph"/>
              <w:spacing w:before="204" w:line="273" w:lineRule="auto"/>
              <w:ind w:left="70" w:right="132"/>
              <w:rPr>
                <w:color w:val="1B2552"/>
              </w:rPr>
            </w:pPr>
            <w:r w:rsidRPr="0AC9A090">
              <w:rPr>
                <w:color w:val="1B2552"/>
              </w:rPr>
              <w:t>Ensure the Sub-national Transport Body strategy is in</w:t>
            </w:r>
            <w:r w:rsidR="69757EBE" w:rsidRPr="0AC9A090">
              <w:rPr>
                <w:color w:val="1B2552"/>
              </w:rPr>
              <w:t xml:space="preserve"> </w:t>
            </w:r>
            <w:r w:rsidRPr="0AC9A090">
              <w:rPr>
                <w:color w:val="1B2552"/>
              </w:rPr>
              <w:t>line with carbon budgets (</w:t>
            </w:r>
            <w:r w:rsidR="3A4A4BCD" w:rsidRPr="0AC9A090">
              <w:rPr>
                <w:color w:val="1B2552"/>
              </w:rPr>
              <w:t>a</w:t>
            </w:r>
            <w:r w:rsidRPr="0AC9A090">
              <w:rPr>
                <w:color w:val="1B2552"/>
              </w:rPr>
              <w:t>pplicable in England only)</w:t>
            </w:r>
            <w:r w:rsidR="3A4A4BCD" w:rsidRPr="0AC9A090">
              <w:rPr>
                <w:color w:val="1B2552"/>
              </w:rPr>
              <w:t>.</w:t>
            </w:r>
          </w:p>
        </w:tc>
        <w:tc>
          <w:tcPr>
            <w:tcW w:w="1557" w:type="dxa"/>
          </w:tcPr>
          <w:p w14:paraId="31A93CB3" w14:textId="77777777" w:rsidR="009D29C6" w:rsidRDefault="009D29C6">
            <w:pPr>
              <w:pStyle w:val="TableParagraph"/>
              <w:rPr>
                <w:rFonts w:ascii="Times New Roman"/>
              </w:rPr>
            </w:pPr>
          </w:p>
        </w:tc>
      </w:tr>
      <w:tr w:rsidR="009D29C6" w14:paraId="0A9FB7E1" w14:textId="77777777" w:rsidTr="0AC9A090">
        <w:trPr>
          <w:trHeight w:val="1490"/>
        </w:trPr>
        <w:tc>
          <w:tcPr>
            <w:tcW w:w="1030" w:type="dxa"/>
            <w:shd w:val="clear" w:color="auto" w:fill="61BDAA"/>
          </w:tcPr>
          <w:p w14:paraId="101D84E2" w14:textId="1872ABFB" w:rsidR="009D29C6" w:rsidRDefault="008A1C5E" w:rsidP="6661B2B4">
            <w:pPr>
              <w:pStyle w:val="TableParagraph"/>
              <w:spacing w:before="171"/>
              <w:ind w:left="162"/>
              <w:rPr>
                <w:rFonts w:ascii="LibreFranklin-Black"/>
                <w:b/>
                <w:bCs/>
                <w:color w:val="002060"/>
                <w:sz w:val="48"/>
                <w:szCs w:val="48"/>
              </w:rPr>
            </w:pPr>
            <w:r>
              <w:rPr>
                <w:rFonts w:ascii="Libre Franklin Black" w:hAnsi="Libre Franklin Black"/>
                <w:b/>
                <w:bCs/>
                <w:color w:val="1E234D"/>
                <w:sz w:val="48"/>
                <w:szCs w:val="48"/>
              </w:rPr>
              <w:t>42</w:t>
            </w:r>
          </w:p>
        </w:tc>
        <w:tc>
          <w:tcPr>
            <w:tcW w:w="7859" w:type="dxa"/>
          </w:tcPr>
          <w:p w14:paraId="577F8B32" w14:textId="37B13D4C" w:rsidR="009D29C6" w:rsidRDefault="4FA566EB" w:rsidP="6661B2B4">
            <w:pPr>
              <w:pStyle w:val="TableParagraph"/>
              <w:spacing w:before="170" w:line="300" w:lineRule="atLeast"/>
              <w:ind w:left="70" w:right="437"/>
              <w:jc w:val="both"/>
              <w:rPr>
                <w:color w:val="1B2552"/>
              </w:rPr>
            </w:pPr>
            <w:r>
              <w:rPr>
                <w:color w:val="1B2552"/>
              </w:rPr>
              <w:t>Use council memberships of Local Enterprise Partnerships to ensure all their decisions are in</w:t>
            </w:r>
            <w:r w:rsidR="69757EBE">
              <w:rPr>
                <w:color w:val="1B2552"/>
              </w:rPr>
              <w:t xml:space="preserve"> </w:t>
            </w:r>
            <w:r>
              <w:rPr>
                <w:color w:val="1B2552"/>
              </w:rPr>
              <w:t xml:space="preserve">line with the </w:t>
            </w:r>
            <w:r w:rsidR="341393F9">
              <w:rPr>
                <w:color w:val="1B2552"/>
              </w:rPr>
              <w:t xml:space="preserve">rapid growth of the </w:t>
            </w:r>
            <w:r w:rsidR="71AC0412">
              <w:rPr>
                <w:color w:val="1B2552"/>
              </w:rPr>
              <w:t>green econom</w:t>
            </w:r>
            <w:r w:rsidR="69EA8C95">
              <w:rPr>
                <w:color w:val="1B2552"/>
              </w:rPr>
              <w:t xml:space="preserve">y, </w:t>
            </w:r>
            <w:r>
              <w:rPr>
                <w:color w:val="1B2552"/>
              </w:rPr>
              <w:t>climate reduction pathway</w:t>
            </w:r>
            <w:r w:rsidR="69757EBE">
              <w:rPr>
                <w:color w:val="1B2552"/>
              </w:rPr>
              <w:t>s</w:t>
            </w:r>
            <w:r>
              <w:rPr>
                <w:color w:val="1B2552"/>
              </w:rPr>
              <w:t xml:space="preserve"> and </w:t>
            </w:r>
            <w:r>
              <w:rPr>
                <w:color w:val="1B2552"/>
                <w:spacing w:val="-4"/>
              </w:rPr>
              <w:t xml:space="preserve">nature </w:t>
            </w:r>
            <w:r>
              <w:rPr>
                <w:color w:val="1B2552"/>
              </w:rPr>
              <w:t>restoration plans. (Applicable in England only</w:t>
            </w:r>
            <w:r w:rsidR="69757EBE">
              <w:rPr>
                <w:color w:val="1B2552"/>
              </w:rPr>
              <w:t>.</w:t>
            </w:r>
            <w:r>
              <w:rPr>
                <w:color w:val="1B2552"/>
              </w:rPr>
              <w:t>)</w:t>
            </w:r>
          </w:p>
        </w:tc>
        <w:tc>
          <w:tcPr>
            <w:tcW w:w="1557" w:type="dxa"/>
          </w:tcPr>
          <w:p w14:paraId="530BE6BD" w14:textId="77777777" w:rsidR="009D29C6" w:rsidRDefault="009D29C6">
            <w:pPr>
              <w:pStyle w:val="TableParagraph"/>
              <w:rPr>
                <w:rFonts w:ascii="Times New Roman"/>
              </w:rPr>
            </w:pPr>
          </w:p>
        </w:tc>
      </w:tr>
      <w:tr w:rsidR="009D29C6" w14:paraId="38C79F49" w14:textId="77777777" w:rsidTr="0AC9A090">
        <w:trPr>
          <w:trHeight w:val="998"/>
        </w:trPr>
        <w:tc>
          <w:tcPr>
            <w:tcW w:w="1030" w:type="dxa"/>
            <w:shd w:val="clear" w:color="auto" w:fill="61BDAA"/>
          </w:tcPr>
          <w:p w14:paraId="2C5DF6B3" w14:textId="67D24CD6" w:rsidR="009D29C6" w:rsidRDefault="008A1C5E" w:rsidP="6661B2B4">
            <w:pPr>
              <w:pStyle w:val="TableParagraph"/>
              <w:spacing w:before="193"/>
              <w:ind w:left="176"/>
              <w:rPr>
                <w:rFonts w:ascii="LibreFranklin-Black"/>
                <w:b/>
                <w:bCs/>
                <w:color w:val="002060"/>
                <w:sz w:val="48"/>
                <w:szCs w:val="48"/>
              </w:rPr>
            </w:pPr>
            <w:r>
              <w:rPr>
                <w:rFonts w:ascii="Libre Franklin Black" w:hAnsi="Libre Franklin Black"/>
                <w:b/>
                <w:bCs/>
                <w:color w:val="1E234D"/>
                <w:sz w:val="48"/>
                <w:szCs w:val="48"/>
              </w:rPr>
              <w:t>43</w:t>
            </w:r>
          </w:p>
        </w:tc>
        <w:tc>
          <w:tcPr>
            <w:tcW w:w="7859" w:type="dxa"/>
          </w:tcPr>
          <w:p w14:paraId="2BCE0134" w14:textId="63B96744" w:rsidR="009D29C6" w:rsidRDefault="4FA566EB" w:rsidP="6661B2B4">
            <w:pPr>
              <w:pStyle w:val="TableParagraph"/>
              <w:spacing w:before="204" w:line="273" w:lineRule="auto"/>
              <w:ind w:left="70" w:right="132"/>
              <w:rPr>
                <w:color w:val="1B2552"/>
              </w:rPr>
            </w:pPr>
            <w:r w:rsidRPr="0AC9A090">
              <w:rPr>
                <w:color w:val="1B2552"/>
              </w:rPr>
              <w:t xml:space="preserve">Provide </w:t>
            </w:r>
            <w:proofErr w:type="gramStart"/>
            <w:r w:rsidRPr="0AC9A090">
              <w:rPr>
                <w:color w:val="1B2552"/>
              </w:rPr>
              <w:t>particular support</w:t>
            </w:r>
            <w:proofErr w:type="gramEnd"/>
            <w:r w:rsidRPr="0AC9A090">
              <w:rPr>
                <w:color w:val="1B2552"/>
              </w:rPr>
              <w:t xml:space="preserve"> to </w:t>
            </w:r>
            <w:r w:rsidR="3A4A4BCD" w:rsidRPr="0AC9A090">
              <w:rPr>
                <w:color w:val="1B2552"/>
              </w:rPr>
              <w:t>small and medium-sized enterprises</w:t>
            </w:r>
            <w:r w:rsidRPr="0AC9A090">
              <w:rPr>
                <w:color w:val="1B2552"/>
              </w:rPr>
              <w:t xml:space="preserve"> to access funds and expertise</w:t>
            </w:r>
            <w:r w:rsidR="69757EBE" w:rsidRPr="0AC9A090">
              <w:rPr>
                <w:color w:val="1B2552"/>
              </w:rPr>
              <w:t>,</w:t>
            </w:r>
            <w:r w:rsidRPr="0AC9A090">
              <w:rPr>
                <w:color w:val="1B2552"/>
              </w:rPr>
              <w:t xml:space="preserve"> </w:t>
            </w:r>
            <w:r w:rsidR="341393F9" w:rsidRPr="0AC9A090">
              <w:rPr>
                <w:color w:val="1B2552"/>
              </w:rPr>
              <w:t xml:space="preserve">so they can </w:t>
            </w:r>
            <w:r w:rsidR="62D0270D" w:rsidRPr="0AC9A090">
              <w:rPr>
                <w:color w:val="1B2552"/>
              </w:rPr>
              <w:t xml:space="preserve">continue to </w:t>
            </w:r>
            <w:r w:rsidR="341393F9" w:rsidRPr="0AC9A090">
              <w:rPr>
                <w:color w:val="1B2552"/>
              </w:rPr>
              <w:t xml:space="preserve">recover from the </w:t>
            </w:r>
            <w:r w:rsidR="0B88FC20" w:rsidRPr="0AC9A090">
              <w:rPr>
                <w:color w:val="1B2552"/>
              </w:rPr>
              <w:t>COVID-19</w:t>
            </w:r>
            <w:r w:rsidR="0D6D2BFE" w:rsidRPr="0AC9A090">
              <w:rPr>
                <w:color w:val="1B2552"/>
              </w:rPr>
              <w:t xml:space="preserve"> pandemic</w:t>
            </w:r>
            <w:r w:rsidR="69757EBE" w:rsidRPr="0AC9A090">
              <w:rPr>
                <w:color w:val="1B2552"/>
              </w:rPr>
              <w:t xml:space="preserve"> </w:t>
            </w:r>
            <w:r w:rsidR="619A3933" w:rsidRPr="0AC9A090">
              <w:rPr>
                <w:color w:val="1B2552"/>
              </w:rPr>
              <w:t xml:space="preserve">contributing to </w:t>
            </w:r>
            <w:r w:rsidRPr="0AC9A090">
              <w:rPr>
                <w:color w:val="1B2552"/>
              </w:rPr>
              <w:t>carbon pollution</w:t>
            </w:r>
            <w:r w:rsidR="619A3933" w:rsidRPr="0AC9A090">
              <w:rPr>
                <w:color w:val="1B2552"/>
              </w:rPr>
              <w:t xml:space="preserve"> reduction, nature restoration</w:t>
            </w:r>
            <w:r w:rsidR="25726ACF" w:rsidRPr="0AC9A090">
              <w:rPr>
                <w:color w:val="1B2552"/>
              </w:rPr>
              <w:t xml:space="preserve"> and </w:t>
            </w:r>
            <w:r w:rsidR="619A3933" w:rsidRPr="0AC9A090">
              <w:rPr>
                <w:color w:val="1B2552"/>
              </w:rPr>
              <w:t>the growth of the</w:t>
            </w:r>
            <w:r w:rsidR="20A115A6" w:rsidRPr="0AC9A090">
              <w:rPr>
                <w:color w:val="1B2552"/>
              </w:rPr>
              <w:t xml:space="preserve"> green economy</w:t>
            </w:r>
            <w:r w:rsidRPr="0AC9A090">
              <w:rPr>
                <w:color w:val="1B2552"/>
              </w:rPr>
              <w:t>.</w:t>
            </w:r>
          </w:p>
        </w:tc>
        <w:tc>
          <w:tcPr>
            <w:tcW w:w="1557" w:type="dxa"/>
          </w:tcPr>
          <w:p w14:paraId="1910E902" w14:textId="77777777" w:rsidR="009D29C6" w:rsidRDefault="009D29C6">
            <w:pPr>
              <w:pStyle w:val="TableParagraph"/>
              <w:rPr>
                <w:rFonts w:ascii="Times New Roman"/>
              </w:rPr>
            </w:pPr>
          </w:p>
        </w:tc>
      </w:tr>
      <w:tr w:rsidR="009D29C6" w14:paraId="63A7A400" w14:textId="77777777" w:rsidTr="0AC9A090">
        <w:trPr>
          <w:trHeight w:val="1829"/>
        </w:trPr>
        <w:tc>
          <w:tcPr>
            <w:tcW w:w="1030" w:type="dxa"/>
            <w:shd w:val="clear" w:color="auto" w:fill="61BDAA"/>
          </w:tcPr>
          <w:p w14:paraId="5D3677C7" w14:textId="7B7D26C0" w:rsidR="009D29C6" w:rsidRDefault="008A1C5E" w:rsidP="6661B2B4">
            <w:pPr>
              <w:pStyle w:val="TableParagraph"/>
              <w:spacing w:before="214"/>
              <w:ind w:left="162"/>
              <w:rPr>
                <w:rFonts w:ascii="LibreFranklin-Black"/>
                <w:b/>
                <w:bCs/>
                <w:color w:val="002060"/>
                <w:sz w:val="48"/>
                <w:szCs w:val="48"/>
              </w:rPr>
            </w:pPr>
            <w:r>
              <w:rPr>
                <w:rFonts w:ascii="Libre Franklin Black" w:hAnsi="Libre Franklin Black"/>
                <w:b/>
                <w:bCs/>
                <w:color w:val="1E234D"/>
                <w:sz w:val="48"/>
                <w:szCs w:val="48"/>
              </w:rPr>
              <w:lastRenderedPageBreak/>
              <w:t>44</w:t>
            </w:r>
          </w:p>
        </w:tc>
        <w:tc>
          <w:tcPr>
            <w:tcW w:w="7859" w:type="dxa"/>
          </w:tcPr>
          <w:p w14:paraId="0D9DF958" w14:textId="0C1937C7" w:rsidR="009D29C6" w:rsidRDefault="4FA566EB" w:rsidP="6661B2B4">
            <w:pPr>
              <w:pStyle w:val="TableParagraph"/>
              <w:spacing w:before="204" w:line="273" w:lineRule="auto"/>
              <w:ind w:left="70" w:right="215"/>
              <w:rPr>
                <w:color w:val="1B2552"/>
              </w:rPr>
            </w:pPr>
            <w:r w:rsidRPr="0AC9A090">
              <w:rPr>
                <w:color w:val="1B2552"/>
              </w:rPr>
              <w:t>Use influence with others</w:t>
            </w:r>
            <w:r w:rsidR="5A320943" w:rsidRPr="0AC9A090">
              <w:rPr>
                <w:color w:val="1B2552"/>
              </w:rPr>
              <w:t xml:space="preserve">, for example with schools </w:t>
            </w:r>
            <w:r w:rsidRPr="0AC9A090">
              <w:rPr>
                <w:color w:val="1B2552"/>
              </w:rPr>
              <w:t xml:space="preserve">to ensure </w:t>
            </w:r>
            <w:r w:rsidR="515B14A8" w:rsidRPr="0AC9A090">
              <w:rPr>
                <w:color w:val="1B2552"/>
              </w:rPr>
              <w:t xml:space="preserve">the </w:t>
            </w:r>
            <w:r w:rsidR="5A320943" w:rsidRPr="0AC9A090">
              <w:rPr>
                <w:color w:val="1B2552"/>
              </w:rPr>
              <w:t xml:space="preserve">buildings are zero-carbon, </w:t>
            </w:r>
            <w:r w:rsidR="7208F879" w:rsidRPr="0AC9A090">
              <w:rPr>
                <w:color w:val="1B2552"/>
              </w:rPr>
              <w:t xml:space="preserve">the </w:t>
            </w:r>
            <w:r w:rsidR="6E66F5E9" w:rsidRPr="0AC9A090">
              <w:rPr>
                <w:color w:val="1B2552"/>
              </w:rPr>
              <w:t>environment</w:t>
            </w:r>
            <w:r w:rsidR="515B14A8" w:rsidRPr="0AC9A090">
              <w:rPr>
                <w:color w:val="1B2552"/>
              </w:rPr>
              <w:t xml:space="preserve"> is central to teaching</w:t>
            </w:r>
            <w:r w:rsidR="3D5F2C81" w:rsidRPr="0AC9A090">
              <w:rPr>
                <w:color w:val="1B2552"/>
              </w:rPr>
              <w:t xml:space="preserve">, </w:t>
            </w:r>
            <w:r w:rsidR="7208F879" w:rsidRPr="0AC9A090">
              <w:rPr>
                <w:color w:val="1B2552"/>
              </w:rPr>
              <w:t xml:space="preserve">and </w:t>
            </w:r>
            <w:r w:rsidR="4EA07285" w:rsidRPr="0AC9A090">
              <w:rPr>
                <w:color w:val="1B2552"/>
              </w:rPr>
              <w:t xml:space="preserve">purchasing </w:t>
            </w:r>
            <w:r w:rsidR="7208F879" w:rsidRPr="0AC9A090">
              <w:rPr>
                <w:color w:val="1B2552"/>
              </w:rPr>
              <w:t>is green (eg</w:t>
            </w:r>
            <w:r w:rsidR="54EA5BAE" w:rsidRPr="0AC9A090">
              <w:rPr>
                <w:color w:val="1B2552"/>
              </w:rPr>
              <w:t>,</w:t>
            </w:r>
            <w:r w:rsidR="7208F879" w:rsidRPr="0AC9A090">
              <w:rPr>
                <w:color w:val="1B2552"/>
              </w:rPr>
              <w:t xml:space="preserve"> </w:t>
            </w:r>
            <w:r w:rsidRPr="0AC9A090">
              <w:rPr>
                <w:color w:val="1B2552"/>
              </w:rPr>
              <w:t xml:space="preserve">meals </w:t>
            </w:r>
            <w:r w:rsidR="54EA5BAE" w:rsidRPr="0AC9A090">
              <w:rPr>
                <w:color w:val="1B2552"/>
              </w:rPr>
              <w:t>follow</w:t>
            </w:r>
            <w:r w:rsidRPr="0AC9A090">
              <w:rPr>
                <w:color w:val="1B2552"/>
              </w:rPr>
              <w:t xml:space="preserve"> the official Eatwell Guide on healthy eating and </w:t>
            </w:r>
            <w:r w:rsidR="37571BA1" w:rsidRPr="0AC9A090">
              <w:rPr>
                <w:color w:val="1B2552"/>
              </w:rPr>
              <w:t>most</w:t>
            </w:r>
            <w:r w:rsidRPr="0AC9A090">
              <w:rPr>
                <w:color w:val="1B2552"/>
              </w:rPr>
              <w:t xml:space="preserve"> </w:t>
            </w:r>
            <w:r w:rsidR="54EA5BAE" w:rsidRPr="0AC9A090">
              <w:rPr>
                <w:color w:val="1B2552"/>
              </w:rPr>
              <w:t xml:space="preserve">menu </w:t>
            </w:r>
            <w:r w:rsidRPr="0AC9A090">
              <w:rPr>
                <w:color w:val="1B2552"/>
              </w:rPr>
              <w:t>options are plant-based, with less and better meat</w:t>
            </w:r>
            <w:r w:rsidR="25BB431E" w:rsidRPr="0AC9A090">
              <w:rPr>
                <w:color w:val="1B2552"/>
              </w:rPr>
              <w:t xml:space="preserve"> </w:t>
            </w:r>
            <w:r w:rsidR="4D50F60B" w:rsidRPr="0AC9A090">
              <w:rPr>
                <w:color w:val="1B2552"/>
              </w:rPr>
              <w:t xml:space="preserve">or fish </w:t>
            </w:r>
            <w:r w:rsidR="54EA5BAE" w:rsidRPr="0AC9A090">
              <w:rPr>
                <w:color w:val="1B2552"/>
              </w:rPr>
              <w:t>as</w:t>
            </w:r>
            <w:r w:rsidR="4D50F60B" w:rsidRPr="0AC9A090">
              <w:rPr>
                <w:color w:val="1B2552"/>
              </w:rPr>
              <w:t xml:space="preserve"> </w:t>
            </w:r>
            <w:r w:rsidR="25BB431E" w:rsidRPr="0AC9A090">
              <w:rPr>
                <w:color w:val="1B2552"/>
              </w:rPr>
              <w:t>other options</w:t>
            </w:r>
            <w:r w:rsidR="2AAE9D97" w:rsidRPr="0AC9A090">
              <w:rPr>
                <w:color w:val="1B2552"/>
              </w:rPr>
              <w:t>)</w:t>
            </w:r>
            <w:r w:rsidRPr="0AC9A090">
              <w:rPr>
                <w:color w:val="1B2552"/>
              </w:rPr>
              <w:t>.</w:t>
            </w:r>
          </w:p>
        </w:tc>
        <w:tc>
          <w:tcPr>
            <w:tcW w:w="1557" w:type="dxa"/>
          </w:tcPr>
          <w:p w14:paraId="0073559A" w14:textId="77777777" w:rsidR="009D29C6" w:rsidRDefault="009D29C6">
            <w:pPr>
              <w:pStyle w:val="TableParagraph"/>
              <w:rPr>
                <w:rFonts w:ascii="Times New Roman"/>
              </w:rPr>
            </w:pPr>
          </w:p>
        </w:tc>
      </w:tr>
    </w:tbl>
    <w:p w14:paraId="314B708A" w14:textId="77777777" w:rsidR="009D29C6" w:rsidRDefault="009D29C6">
      <w:pPr>
        <w:rPr>
          <w:rFonts w:ascii="Times New Roman"/>
        </w:rPr>
        <w:sectPr w:rsidR="009D29C6">
          <w:pgSz w:w="11910" w:h="16840"/>
          <w:pgMar w:top="400" w:right="580" w:bottom="280" w:left="600" w:header="720" w:footer="720" w:gutter="0"/>
          <w:cols w:space="720"/>
        </w:sectPr>
      </w:pPr>
    </w:p>
    <w:p w14:paraId="36292996" w14:textId="2FB3E1B6" w:rsidR="009D29C6" w:rsidRDefault="009E099F" w:rsidP="156DA121">
      <w:pPr>
        <w:spacing w:before="82"/>
        <w:ind w:left="130"/>
        <w:rPr>
          <w:rFonts w:ascii="LibreFranklin-ExtraBold"/>
          <w:b/>
          <w:bCs/>
          <w:sz w:val="44"/>
          <w:szCs w:val="44"/>
        </w:rPr>
      </w:pPr>
      <w:r w:rsidRPr="156DA121">
        <w:rPr>
          <w:rFonts w:ascii="LibreFranklin-ExtraBold"/>
          <w:b/>
          <w:bCs/>
          <w:color w:val="1B2552"/>
          <w:sz w:val="44"/>
          <w:szCs w:val="44"/>
        </w:rPr>
        <w:lastRenderedPageBreak/>
        <w:t>Land</w:t>
      </w:r>
      <w:r w:rsidR="0033428F" w:rsidRPr="156DA121">
        <w:rPr>
          <w:rFonts w:ascii="LibreFranklin-ExtraBold"/>
          <w:b/>
          <w:bCs/>
          <w:color w:val="1B2552"/>
          <w:sz w:val="44"/>
          <w:szCs w:val="44"/>
        </w:rPr>
        <w:t xml:space="preserve"> </w:t>
      </w:r>
      <w:r w:rsidRPr="156DA121">
        <w:rPr>
          <w:rFonts w:ascii="LibreFranklin-ExtraBold"/>
          <w:b/>
          <w:bCs/>
          <w:color w:val="1B2552"/>
          <w:sz w:val="44"/>
          <w:szCs w:val="44"/>
        </w:rPr>
        <w:t>use</w:t>
      </w:r>
      <w:r w:rsidR="00E95815">
        <w:rPr>
          <w:rFonts w:ascii="LibreFranklin-ExtraBold"/>
          <w:b/>
          <w:bCs/>
          <w:color w:val="1B2552"/>
          <w:sz w:val="44"/>
          <w:szCs w:val="44"/>
        </w:rPr>
        <w:t xml:space="preserve"> and nature</w:t>
      </w:r>
    </w:p>
    <w:p w14:paraId="642D35F5" w14:textId="3257C9B4" w:rsidR="009D29C6" w:rsidRDefault="009E099F">
      <w:pPr>
        <w:pStyle w:val="BodyText"/>
        <w:spacing w:before="121"/>
        <w:ind w:left="130" w:right="1239"/>
      </w:pPr>
      <w:r>
        <w:rPr>
          <w:color w:val="1B2552"/>
        </w:rPr>
        <w:t xml:space="preserve">Our goal is </w:t>
      </w:r>
      <w:r>
        <w:rPr>
          <w:color w:val="1B2552"/>
          <w:spacing w:val="-3"/>
        </w:rPr>
        <w:t xml:space="preserve">to </w:t>
      </w:r>
      <w:r>
        <w:rPr>
          <w:color w:val="1B2552"/>
        </w:rPr>
        <w:t xml:space="preserve">ensure everyone has access </w:t>
      </w:r>
      <w:r>
        <w:rPr>
          <w:color w:val="1B2552"/>
          <w:spacing w:val="-3"/>
        </w:rPr>
        <w:t xml:space="preserve">to </w:t>
      </w:r>
      <w:r>
        <w:rPr>
          <w:color w:val="1B2552"/>
        </w:rPr>
        <w:t xml:space="preserve">nature in </w:t>
      </w:r>
      <w:r>
        <w:rPr>
          <w:color w:val="1B2552"/>
          <w:spacing w:val="-3"/>
        </w:rPr>
        <w:t xml:space="preserve">nearby </w:t>
      </w:r>
      <w:r>
        <w:rPr>
          <w:color w:val="1B2552"/>
        </w:rPr>
        <w:t>green</w:t>
      </w:r>
      <w:r>
        <w:rPr>
          <w:color w:val="1B2552"/>
          <w:spacing w:val="-1"/>
        </w:rPr>
        <w:t xml:space="preserve"> </w:t>
      </w:r>
      <w:r>
        <w:rPr>
          <w:color w:val="1B2552"/>
        </w:rPr>
        <w:t>spaces</w:t>
      </w:r>
      <w:r w:rsidR="0090378C">
        <w:rPr>
          <w:color w:val="1B2552"/>
        </w:rPr>
        <w:t xml:space="preserve"> and to </w:t>
      </w:r>
      <w:r w:rsidR="0090378C">
        <w:rPr>
          <w:color w:val="1B2552"/>
          <w:spacing w:val="-3"/>
        </w:rPr>
        <w:t xml:space="preserve">restore </w:t>
      </w:r>
      <w:r w:rsidR="0090378C">
        <w:rPr>
          <w:color w:val="1B2552"/>
        </w:rPr>
        <w:t>nature</w:t>
      </w:r>
      <w:r w:rsidR="0022453D">
        <w:rPr>
          <w:color w:val="1B2552"/>
        </w:rPr>
        <w:t>, including</w:t>
      </w:r>
      <w:r w:rsidR="0090378C">
        <w:rPr>
          <w:color w:val="1B2552"/>
        </w:rPr>
        <w:t xml:space="preserve"> </w:t>
      </w:r>
      <w:r w:rsidR="0090378C">
        <w:rPr>
          <w:color w:val="1B2552"/>
          <w:spacing w:val="-3"/>
        </w:rPr>
        <w:t xml:space="preserve">to </w:t>
      </w:r>
      <w:r w:rsidR="0090378C">
        <w:rPr>
          <w:color w:val="1B2552"/>
        </w:rPr>
        <w:t>help draw</w:t>
      </w:r>
      <w:r w:rsidR="0033428F">
        <w:rPr>
          <w:color w:val="1B2552"/>
        </w:rPr>
        <w:t xml:space="preserve"> </w:t>
      </w:r>
      <w:r w:rsidR="0090378C">
        <w:rPr>
          <w:color w:val="1B2552"/>
        </w:rPr>
        <w:t>down carbon pollution from the atmosphere</w:t>
      </w:r>
      <w:r>
        <w:rPr>
          <w:color w:val="1B2552"/>
        </w:rPr>
        <w:t>.</w:t>
      </w:r>
      <w:r w:rsidR="00562106">
        <w:rPr>
          <w:color w:val="1B2552"/>
        </w:rPr>
        <w:t xml:space="preserve"> We will…</w:t>
      </w:r>
    </w:p>
    <w:p w14:paraId="357BE95F" w14:textId="77777777" w:rsidR="009D29C6" w:rsidRDefault="009D29C6">
      <w:pPr>
        <w:pStyle w:val="BodyText"/>
        <w:spacing w:before="4"/>
        <w:rPr>
          <w:sz w:val="21"/>
        </w:rPr>
      </w:pPr>
    </w:p>
    <w:p w14:paraId="6DB4B488" w14:textId="08DF92F0" w:rsidR="009D29C6" w:rsidRDefault="00E058B5" w:rsidP="0AC9A090">
      <w:pPr>
        <w:pStyle w:val="Heading2"/>
        <w:spacing w:before="105"/>
        <w:rPr>
          <w:rFonts w:ascii="Libre Franklin" w:eastAsia="Libre Franklin" w:hAnsi="Libre Franklin" w:cs="Libre Franklin"/>
          <w:color w:val="002060"/>
          <w:sz w:val="32"/>
          <w:szCs w:val="32"/>
        </w:rPr>
      </w:pPr>
      <w:r w:rsidRPr="0AC9A090">
        <w:rPr>
          <w:rFonts w:ascii="Libre Franklin" w:eastAsia="Libre Franklin" w:hAnsi="Libre Franklin" w:cs="Libre Franklin"/>
          <w:color w:val="002060"/>
          <w:sz w:val="32"/>
          <w:szCs w:val="32"/>
        </w:rPr>
        <w:t>Tick</w:t>
      </w:r>
      <w:r w:rsidR="009E099F" w:rsidRPr="0AC9A090">
        <w:rPr>
          <w:rFonts w:ascii="Libre Franklin" w:eastAsia="Libre Franklin" w:hAnsi="Libre Franklin" w:cs="Libre Franklin"/>
          <w:color w:val="002060"/>
          <w:sz w:val="32"/>
          <w:szCs w:val="32"/>
          <w:shd w:val="clear" w:color="auto" w:fill="F15B60"/>
        </w:rPr>
        <w:t xml:space="preserve"> </w:t>
      </w:r>
    </w:p>
    <w:p w14:paraId="487EA923" w14:textId="77777777" w:rsidR="009D29C6" w:rsidRDefault="009D29C6">
      <w:pPr>
        <w:pStyle w:val="BodyText"/>
        <w:rPr>
          <w:rFonts w:ascii="LibreFranklin-Black"/>
          <w:sz w:val="20"/>
        </w:rPr>
      </w:pPr>
    </w:p>
    <w:p w14:paraId="3E2B7490" w14:textId="77777777" w:rsidR="009D29C6" w:rsidRDefault="009D29C6">
      <w:pPr>
        <w:pStyle w:val="BodyText"/>
        <w:spacing w:before="10"/>
        <w:rPr>
          <w:rFonts w:ascii="LibreFranklin-Black"/>
          <w:sz w:val="10"/>
        </w:rPr>
      </w:pPr>
    </w:p>
    <w:tbl>
      <w:tblPr>
        <w:tblW w:w="0" w:type="auto"/>
        <w:tblInd w:w="140"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557"/>
      </w:tblGrid>
      <w:tr w:rsidR="009D29C6" w14:paraId="0EB4FD5A" w14:textId="77777777" w:rsidTr="0AC9A090">
        <w:trPr>
          <w:trHeight w:val="1550"/>
        </w:trPr>
        <w:tc>
          <w:tcPr>
            <w:tcW w:w="1030" w:type="dxa"/>
            <w:shd w:val="clear" w:color="auto" w:fill="61BDAA"/>
          </w:tcPr>
          <w:p w14:paraId="242391C7" w14:textId="03550DA7" w:rsidR="009D29C6" w:rsidRDefault="00E058B5" w:rsidP="6661B2B4">
            <w:pPr>
              <w:pStyle w:val="TableParagraph"/>
              <w:spacing w:before="190"/>
              <w:ind w:left="178"/>
              <w:rPr>
                <w:rFonts w:ascii="LibreFranklin-Black"/>
                <w:b/>
                <w:bCs/>
                <w:color w:val="002060"/>
                <w:sz w:val="48"/>
                <w:szCs w:val="48"/>
              </w:rPr>
            </w:pPr>
            <w:r>
              <w:rPr>
                <w:rFonts w:ascii="Libre Franklin Black" w:hAnsi="Libre Franklin Black"/>
                <w:b/>
                <w:bCs/>
                <w:color w:val="1E234D"/>
                <w:sz w:val="48"/>
                <w:szCs w:val="48"/>
              </w:rPr>
              <w:t>45</w:t>
            </w:r>
          </w:p>
        </w:tc>
        <w:tc>
          <w:tcPr>
            <w:tcW w:w="7859" w:type="dxa"/>
          </w:tcPr>
          <w:p w14:paraId="039C547E" w14:textId="681148DA" w:rsidR="009D29C6" w:rsidRDefault="4FA566EB" w:rsidP="6661B2B4">
            <w:pPr>
              <w:pStyle w:val="TableParagraph"/>
              <w:spacing w:before="204" w:line="273" w:lineRule="auto"/>
              <w:ind w:left="70" w:right="132"/>
              <w:rPr>
                <w:color w:val="1B2552"/>
              </w:rPr>
            </w:pPr>
            <w:r w:rsidRPr="0AC9A090">
              <w:rPr>
                <w:color w:val="1B2552"/>
              </w:rPr>
              <w:t xml:space="preserve">Double tree cover on council-owned land, update local planning strategies to </w:t>
            </w:r>
            <w:r w:rsidR="3A4A4BCD" w:rsidRPr="0AC9A090">
              <w:rPr>
                <w:color w:val="1B2552"/>
              </w:rPr>
              <w:t>significantly increase</w:t>
            </w:r>
            <w:r w:rsidRPr="0AC9A090">
              <w:rPr>
                <w:color w:val="1B2552"/>
              </w:rPr>
              <w:t xml:space="preserve"> tree cover across the </w:t>
            </w:r>
            <w:r w:rsidR="54EA5BAE" w:rsidRPr="0AC9A090">
              <w:rPr>
                <w:color w:val="1B2552"/>
              </w:rPr>
              <w:t xml:space="preserve">local authority </w:t>
            </w:r>
            <w:r w:rsidRPr="0AC9A090">
              <w:rPr>
                <w:color w:val="1B2552"/>
              </w:rPr>
              <w:t>area, and ensure existing trees are properly protected</w:t>
            </w:r>
            <w:r w:rsidR="54EA5BAE" w:rsidRPr="0AC9A090">
              <w:rPr>
                <w:color w:val="1B2552"/>
              </w:rPr>
              <w:t>,</w:t>
            </w:r>
            <w:r w:rsidRPr="0AC9A090">
              <w:rPr>
                <w:color w:val="1B2552"/>
              </w:rPr>
              <w:t xml:space="preserve"> </w:t>
            </w:r>
            <w:proofErr w:type="gramStart"/>
            <w:r w:rsidRPr="0AC9A090">
              <w:rPr>
                <w:color w:val="1B2552"/>
              </w:rPr>
              <w:t>in order to</w:t>
            </w:r>
            <w:proofErr w:type="gramEnd"/>
            <w:r w:rsidRPr="0AC9A090">
              <w:rPr>
                <w:color w:val="1B2552"/>
              </w:rPr>
              <w:t xml:space="preserve"> store carbon, support nature, aid flood protection and </w:t>
            </w:r>
            <w:r w:rsidR="619A3933" w:rsidRPr="0AC9A090">
              <w:rPr>
                <w:color w:val="1B2552"/>
              </w:rPr>
              <w:t>deliver mental health benefits</w:t>
            </w:r>
            <w:r w:rsidRPr="0AC9A090">
              <w:rPr>
                <w:color w:val="1B2552"/>
              </w:rPr>
              <w:t>.</w:t>
            </w:r>
          </w:p>
        </w:tc>
        <w:tc>
          <w:tcPr>
            <w:tcW w:w="1557" w:type="dxa"/>
          </w:tcPr>
          <w:p w14:paraId="1F62070B" w14:textId="77777777" w:rsidR="009D29C6" w:rsidRDefault="009D29C6">
            <w:pPr>
              <w:pStyle w:val="TableParagraph"/>
              <w:rPr>
                <w:rFonts w:ascii="Times New Roman"/>
              </w:rPr>
            </w:pPr>
          </w:p>
        </w:tc>
      </w:tr>
      <w:tr w:rsidR="009D29C6" w14:paraId="2626D2FE" w14:textId="77777777" w:rsidTr="0AC9A090">
        <w:trPr>
          <w:trHeight w:val="1000"/>
        </w:trPr>
        <w:tc>
          <w:tcPr>
            <w:tcW w:w="1030" w:type="dxa"/>
            <w:shd w:val="clear" w:color="auto" w:fill="61BDAA"/>
          </w:tcPr>
          <w:p w14:paraId="50681CB1" w14:textId="72FE2F70" w:rsidR="009D29C6" w:rsidRDefault="00E058B5" w:rsidP="6661B2B4">
            <w:pPr>
              <w:pStyle w:val="TableParagraph"/>
              <w:spacing w:before="140"/>
              <w:ind w:left="178"/>
              <w:rPr>
                <w:rFonts w:ascii="LibreFranklin-Black"/>
                <w:b/>
                <w:bCs/>
                <w:color w:val="002060"/>
                <w:sz w:val="48"/>
                <w:szCs w:val="48"/>
              </w:rPr>
            </w:pPr>
            <w:r>
              <w:rPr>
                <w:rFonts w:ascii="Libre Franklin Black" w:hAnsi="Libre Franklin Black"/>
                <w:b/>
                <w:bCs/>
                <w:color w:val="1E234D"/>
                <w:sz w:val="48"/>
                <w:szCs w:val="48"/>
              </w:rPr>
              <w:t>46</w:t>
            </w:r>
          </w:p>
        </w:tc>
        <w:tc>
          <w:tcPr>
            <w:tcW w:w="7859" w:type="dxa"/>
          </w:tcPr>
          <w:p w14:paraId="45219894" w14:textId="5438F716" w:rsidR="009D29C6" w:rsidRDefault="4FA566EB" w:rsidP="61136E18">
            <w:pPr>
              <w:pStyle w:val="TableParagraph"/>
              <w:spacing w:before="204" w:line="273" w:lineRule="auto"/>
              <w:ind w:left="70" w:right="132"/>
              <w:rPr>
                <w:color w:val="1B2552"/>
              </w:rPr>
            </w:pPr>
            <w:r w:rsidRPr="0AC9A090">
              <w:rPr>
                <w:color w:val="1B2552"/>
              </w:rPr>
              <w:t xml:space="preserve">Protect existing local green spaces, </w:t>
            </w:r>
            <w:r w:rsidR="09C3B202" w:rsidRPr="0AC9A090">
              <w:rPr>
                <w:color w:val="1B2552"/>
              </w:rPr>
              <w:t xml:space="preserve">the </w:t>
            </w:r>
            <w:r w:rsidRPr="0AC9A090">
              <w:rPr>
                <w:color w:val="1B2552"/>
              </w:rPr>
              <w:t>green belt and locally designated nature sites</w:t>
            </w:r>
            <w:r w:rsidR="619A3933" w:rsidRPr="0AC9A090">
              <w:rPr>
                <w:color w:val="1B2552"/>
              </w:rPr>
              <w:t xml:space="preserve"> </w:t>
            </w:r>
            <w:r w:rsidR="687E5B03" w:rsidRPr="0AC9A090">
              <w:rPr>
                <w:color w:val="1B2552"/>
              </w:rPr>
              <w:t>and ensure public access to local authority owned green spaces</w:t>
            </w:r>
            <w:r w:rsidR="54EA5BAE" w:rsidRPr="0AC9A090">
              <w:rPr>
                <w:color w:val="1B2552"/>
              </w:rPr>
              <w:t>,</w:t>
            </w:r>
            <w:r w:rsidR="687E5B03" w:rsidRPr="0AC9A090">
              <w:rPr>
                <w:color w:val="1B2552"/>
              </w:rPr>
              <w:t xml:space="preserve"> including golf courses.</w:t>
            </w:r>
          </w:p>
        </w:tc>
        <w:tc>
          <w:tcPr>
            <w:tcW w:w="1557" w:type="dxa"/>
          </w:tcPr>
          <w:p w14:paraId="34E73D48" w14:textId="77777777" w:rsidR="009D29C6" w:rsidRDefault="009D29C6">
            <w:pPr>
              <w:pStyle w:val="TableParagraph"/>
              <w:rPr>
                <w:rFonts w:ascii="Times New Roman"/>
              </w:rPr>
            </w:pPr>
          </w:p>
        </w:tc>
      </w:tr>
      <w:tr w:rsidR="009D29C6" w14:paraId="7C1F9166" w14:textId="77777777" w:rsidTr="0AC9A090">
        <w:trPr>
          <w:trHeight w:val="1221"/>
        </w:trPr>
        <w:tc>
          <w:tcPr>
            <w:tcW w:w="1030" w:type="dxa"/>
            <w:shd w:val="clear" w:color="auto" w:fill="61BDAA"/>
          </w:tcPr>
          <w:p w14:paraId="3A7919F7" w14:textId="6F492AD2" w:rsidR="009D29C6" w:rsidRDefault="00E058B5" w:rsidP="6661B2B4">
            <w:pPr>
              <w:pStyle w:val="TableParagraph"/>
              <w:spacing w:before="186"/>
              <w:ind w:left="178"/>
              <w:rPr>
                <w:rFonts w:ascii="LibreFranklin-Black"/>
                <w:b/>
                <w:bCs/>
                <w:color w:val="002060"/>
                <w:sz w:val="48"/>
                <w:szCs w:val="48"/>
              </w:rPr>
            </w:pPr>
            <w:r>
              <w:rPr>
                <w:rFonts w:ascii="Libre Franklin Black" w:hAnsi="Libre Franklin Black"/>
                <w:b/>
                <w:bCs/>
                <w:color w:val="1E234D"/>
                <w:sz w:val="48"/>
                <w:szCs w:val="48"/>
              </w:rPr>
              <w:t>47</w:t>
            </w:r>
          </w:p>
        </w:tc>
        <w:tc>
          <w:tcPr>
            <w:tcW w:w="7859" w:type="dxa"/>
          </w:tcPr>
          <w:p w14:paraId="52E5DB57" w14:textId="2891AD80" w:rsidR="009D29C6" w:rsidRDefault="4FA566EB" w:rsidP="6661B2B4">
            <w:pPr>
              <w:pStyle w:val="TableParagraph"/>
              <w:spacing w:before="204" w:line="273" w:lineRule="auto"/>
              <w:ind w:left="70" w:right="367"/>
              <w:jc w:val="both"/>
              <w:rPr>
                <w:color w:val="1B2552"/>
              </w:rPr>
            </w:pPr>
            <w:r>
              <w:rPr>
                <w:color w:val="1B2552"/>
              </w:rPr>
              <w:t>Manage council-owned land and road verges to increase biodiversity</w:t>
            </w:r>
            <w:r>
              <w:rPr>
                <w:color w:val="1B2552"/>
                <w:spacing w:val="-26"/>
              </w:rPr>
              <w:t xml:space="preserve"> </w:t>
            </w:r>
            <w:r>
              <w:rPr>
                <w:color w:val="1B2552"/>
                <w:spacing w:val="-5"/>
              </w:rPr>
              <w:t xml:space="preserve">and </w:t>
            </w:r>
            <w:r>
              <w:rPr>
                <w:color w:val="1B2552"/>
              </w:rPr>
              <w:t>draw</w:t>
            </w:r>
            <w:r w:rsidR="54EA5BAE">
              <w:rPr>
                <w:color w:val="1B2552"/>
              </w:rPr>
              <w:t xml:space="preserve"> </w:t>
            </w:r>
            <w:r>
              <w:rPr>
                <w:color w:val="1B2552"/>
              </w:rPr>
              <w:t>down carbon pollution, including through reduced pesticide use and increased planting of</w:t>
            </w:r>
            <w:r>
              <w:rPr>
                <w:color w:val="1B2552"/>
                <w:spacing w:val="-1"/>
              </w:rPr>
              <w:t xml:space="preserve"> </w:t>
            </w:r>
            <w:r>
              <w:rPr>
                <w:color w:val="1B2552"/>
              </w:rPr>
              <w:t>wildflowers.</w:t>
            </w:r>
          </w:p>
        </w:tc>
        <w:tc>
          <w:tcPr>
            <w:tcW w:w="1557" w:type="dxa"/>
          </w:tcPr>
          <w:p w14:paraId="571C84CD" w14:textId="77777777" w:rsidR="009D29C6" w:rsidRDefault="009D29C6">
            <w:pPr>
              <w:pStyle w:val="TableParagraph"/>
              <w:rPr>
                <w:rFonts w:ascii="Times New Roman"/>
              </w:rPr>
            </w:pPr>
          </w:p>
        </w:tc>
      </w:tr>
      <w:tr w:rsidR="009D29C6" w14:paraId="48A47C67" w14:textId="77777777" w:rsidTr="0AC9A090">
        <w:trPr>
          <w:trHeight w:val="1198"/>
        </w:trPr>
        <w:tc>
          <w:tcPr>
            <w:tcW w:w="1030" w:type="dxa"/>
            <w:shd w:val="clear" w:color="auto" w:fill="61BDAA"/>
          </w:tcPr>
          <w:p w14:paraId="6219E998" w14:textId="367555B9" w:rsidR="009D29C6" w:rsidRDefault="00E058B5" w:rsidP="6661B2B4">
            <w:pPr>
              <w:pStyle w:val="TableParagraph"/>
              <w:spacing w:before="198"/>
              <w:ind w:left="187"/>
              <w:rPr>
                <w:rFonts w:ascii="LibreFranklin-Black"/>
                <w:b/>
                <w:bCs/>
                <w:color w:val="002060"/>
                <w:sz w:val="48"/>
                <w:szCs w:val="48"/>
              </w:rPr>
            </w:pPr>
            <w:r>
              <w:rPr>
                <w:rFonts w:ascii="Libre Franklin Black" w:hAnsi="Libre Franklin Black"/>
                <w:b/>
                <w:bCs/>
                <w:color w:val="1E234D"/>
                <w:sz w:val="48"/>
                <w:szCs w:val="48"/>
              </w:rPr>
              <w:t>48</w:t>
            </w:r>
          </w:p>
        </w:tc>
        <w:tc>
          <w:tcPr>
            <w:tcW w:w="7859" w:type="dxa"/>
          </w:tcPr>
          <w:p w14:paraId="172349A8" w14:textId="7E6F64A7" w:rsidR="009D29C6" w:rsidRDefault="4FA566EB" w:rsidP="6661B2B4">
            <w:pPr>
              <w:pStyle w:val="TableParagraph"/>
              <w:spacing w:before="204" w:line="273" w:lineRule="auto"/>
              <w:ind w:left="70" w:right="132"/>
              <w:rPr>
                <w:color w:val="1B2552"/>
              </w:rPr>
            </w:pPr>
            <w:r w:rsidRPr="0AC9A090">
              <w:rPr>
                <w:color w:val="1B2552"/>
              </w:rPr>
              <w:t xml:space="preserve">Develop new </w:t>
            </w:r>
            <w:r w:rsidR="54EA5BAE" w:rsidRPr="0AC9A090">
              <w:rPr>
                <w:color w:val="1B2552"/>
              </w:rPr>
              <w:t xml:space="preserve">good </w:t>
            </w:r>
            <w:r w:rsidRPr="0AC9A090">
              <w:rPr>
                <w:color w:val="1B2552"/>
              </w:rPr>
              <w:t xml:space="preserve">quality green spaces in areas </w:t>
            </w:r>
            <w:r w:rsidR="54EA5BAE" w:rsidRPr="0AC9A090">
              <w:rPr>
                <w:color w:val="1B2552"/>
              </w:rPr>
              <w:t>which</w:t>
            </w:r>
            <w:r w:rsidR="687E5B03" w:rsidRPr="0AC9A090">
              <w:rPr>
                <w:color w:val="1B2552"/>
              </w:rPr>
              <w:t xml:space="preserve"> fall short of recommended minimum levels (2 hectares of green space within 5 minutes’ walk)</w:t>
            </w:r>
            <w:r w:rsidR="66F1F634" w:rsidRPr="0AC9A090">
              <w:rPr>
                <w:color w:val="1B2552"/>
              </w:rPr>
              <w:t xml:space="preserve">, particularly </w:t>
            </w:r>
            <w:r w:rsidR="57AB29C6" w:rsidRPr="0AC9A090">
              <w:rPr>
                <w:color w:val="1B2552"/>
              </w:rPr>
              <w:t>in areas where people have less access to private gardens</w:t>
            </w:r>
            <w:r w:rsidRPr="0AC9A090">
              <w:rPr>
                <w:color w:val="1B2552"/>
              </w:rPr>
              <w:t>.</w:t>
            </w:r>
          </w:p>
        </w:tc>
        <w:tc>
          <w:tcPr>
            <w:tcW w:w="1557" w:type="dxa"/>
          </w:tcPr>
          <w:p w14:paraId="3FCD78EA" w14:textId="77777777" w:rsidR="009D29C6" w:rsidRDefault="009D29C6">
            <w:pPr>
              <w:pStyle w:val="TableParagraph"/>
              <w:rPr>
                <w:rFonts w:ascii="Times New Roman"/>
              </w:rPr>
            </w:pPr>
          </w:p>
        </w:tc>
      </w:tr>
      <w:tr w:rsidR="009D29C6" w14:paraId="04E01721" w14:textId="77777777" w:rsidTr="0AC9A090">
        <w:trPr>
          <w:trHeight w:val="1019"/>
        </w:trPr>
        <w:tc>
          <w:tcPr>
            <w:tcW w:w="1030" w:type="dxa"/>
            <w:shd w:val="clear" w:color="auto" w:fill="61BDAA"/>
          </w:tcPr>
          <w:p w14:paraId="69455BA0" w14:textId="749B0C4A" w:rsidR="009D29C6" w:rsidRDefault="00E058B5" w:rsidP="6661B2B4">
            <w:pPr>
              <w:pStyle w:val="TableParagraph"/>
              <w:spacing w:before="203"/>
              <w:ind w:left="172"/>
              <w:rPr>
                <w:rFonts w:ascii="LibreFranklin-Black"/>
                <w:b/>
                <w:bCs/>
                <w:color w:val="002060"/>
                <w:sz w:val="48"/>
                <w:szCs w:val="48"/>
              </w:rPr>
            </w:pPr>
            <w:r>
              <w:rPr>
                <w:rFonts w:ascii="Libre Franklin Black" w:hAnsi="Libre Franklin Black"/>
                <w:b/>
                <w:bCs/>
                <w:color w:val="1E234D"/>
                <w:sz w:val="48"/>
                <w:szCs w:val="48"/>
              </w:rPr>
              <w:t>49</w:t>
            </w:r>
          </w:p>
        </w:tc>
        <w:tc>
          <w:tcPr>
            <w:tcW w:w="7859" w:type="dxa"/>
          </w:tcPr>
          <w:p w14:paraId="24D8EBA8" w14:textId="6C0A63CC" w:rsidR="009D29C6" w:rsidRDefault="4FA566EB" w:rsidP="6661B2B4">
            <w:pPr>
              <w:pStyle w:val="TableParagraph"/>
              <w:spacing w:before="201" w:line="271" w:lineRule="auto"/>
              <w:ind w:left="70" w:right="132"/>
              <w:rPr>
                <w:color w:val="1B2552"/>
              </w:rPr>
            </w:pPr>
            <w:r w:rsidRPr="0AC9A090">
              <w:rPr>
                <w:color w:val="1B2552"/>
              </w:rPr>
              <w:t>Produce a nature and ecosystem restoration plan to reverse and restore habitats</w:t>
            </w:r>
            <w:r w:rsidR="54EA5BAE" w:rsidRPr="0AC9A090">
              <w:rPr>
                <w:color w:val="1B2552"/>
              </w:rPr>
              <w:t>,</w:t>
            </w:r>
            <w:r w:rsidRPr="0AC9A090">
              <w:rPr>
                <w:color w:val="1B2552"/>
              </w:rPr>
              <w:t xml:space="preserve"> species</w:t>
            </w:r>
            <w:r w:rsidR="54EA5BAE" w:rsidRPr="0AC9A090">
              <w:rPr>
                <w:color w:val="1B2552"/>
              </w:rPr>
              <w:t>,</w:t>
            </w:r>
            <w:r w:rsidRPr="0AC9A090">
              <w:rPr>
                <w:color w:val="1B2552"/>
              </w:rPr>
              <w:t xml:space="preserve"> and ecosystem quality and function</w:t>
            </w:r>
            <w:r w:rsidR="7BCA78E2" w:rsidRPr="0AC9A090">
              <w:rPr>
                <w:color w:val="1B2552"/>
              </w:rPr>
              <w:t>, in addition to the Local Nature Recovery Strategy</w:t>
            </w:r>
            <w:r w:rsidRPr="0AC9A090">
              <w:rPr>
                <w:color w:val="1B2552"/>
              </w:rPr>
              <w:t>.</w:t>
            </w:r>
          </w:p>
        </w:tc>
        <w:tc>
          <w:tcPr>
            <w:tcW w:w="1557" w:type="dxa"/>
          </w:tcPr>
          <w:p w14:paraId="30D56067" w14:textId="77777777" w:rsidR="009D29C6" w:rsidRDefault="009D29C6">
            <w:pPr>
              <w:pStyle w:val="TableParagraph"/>
              <w:rPr>
                <w:rFonts w:ascii="Times New Roman"/>
              </w:rPr>
            </w:pPr>
          </w:p>
        </w:tc>
      </w:tr>
    </w:tbl>
    <w:p w14:paraId="23E3F9F3" w14:textId="77777777" w:rsidR="009D29C6" w:rsidRDefault="009D29C6" w:rsidP="6661B2B4">
      <w:pPr>
        <w:pStyle w:val="BodyText"/>
        <w:rPr>
          <w:rFonts w:ascii="LibreFranklin-Black"/>
          <w:sz w:val="20"/>
          <w:szCs w:val="20"/>
        </w:rPr>
      </w:pPr>
    </w:p>
    <w:p w14:paraId="7BF89226" w14:textId="77777777" w:rsidR="009D29C6" w:rsidRDefault="009D29C6" w:rsidP="6661B2B4">
      <w:pPr>
        <w:pStyle w:val="BodyText"/>
        <w:rPr>
          <w:rFonts w:ascii="LibreFranklin-Black"/>
          <w:sz w:val="20"/>
          <w:szCs w:val="20"/>
        </w:rPr>
      </w:pPr>
    </w:p>
    <w:p w14:paraId="0A0BC8D3" w14:textId="775ABBFD" w:rsidR="009D29C6" w:rsidRDefault="0099223A" w:rsidP="6661B2B4">
      <w:pPr>
        <w:pStyle w:val="BodyText"/>
        <w:spacing w:before="12"/>
        <w:rPr>
          <w:rFonts w:ascii="LibreFranklin-Black"/>
          <w:sz w:val="18"/>
          <w:szCs w:val="18"/>
        </w:rPr>
      </w:pPr>
      <w:r>
        <w:rPr>
          <w:noProof/>
          <w:color w:val="2B579A"/>
          <w:shd w:val="clear" w:color="auto" w:fill="E6E6E6"/>
        </w:rPr>
        <mc:AlternateContent>
          <mc:Choice Requires="wps">
            <w:drawing>
              <wp:anchor distT="0" distB="0" distL="0" distR="0" simplePos="0" relativeHeight="251658249" behindDoc="1" locked="0" layoutInCell="1" allowOverlap="1" wp14:anchorId="625C9409" wp14:editId="56438539">
                <wp:simplePos x="0" y="0"/>
                <wp:positionH relativeFrom="page">
                  <wp:posOffset>457200</wp:posOffset>
                </wp:positionH>
                <wp:positionV relativeFrom="paragraph">
                  <wp:posOffset>177165</wp:posOffset>
                </wp:positionV>
                <wp:extent cx="6645910" cy="1270"/>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Freeform 2" style="position:absolute;margin-left:36pt;margin-top:13.95pt;width:523.3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" w14:anchorId="47FDDAD1">
                <v:stroke dashstyle="dash"/>
                <v:path arrowok="t" o:connecttype="custom" o:connectlocs="0,0;6645910,0" o:connectangles="0,0"/>
                <w10:wrap type="topAndBottom" anchorx="page"/>
              </v:shape>
            </w:pict>
          </mc:Fallback>
        </mc:AlternateContent>
      </w:r>
    </w:p>
    <w:p w14:paraId="0123F470" w14:textId="77777777" w:rsidR="009D29C6" w:rsidRDefault="009D29C6" w:rsidP="6661B2B4">
      <w:pPr>
        <w:pStyle w:val="BodyText"/>
        <w:spacing w:before="1"/>
        <w:rPr>
          <w:rFonts w:ascii="LibreFranklin-Black"/>
          <w:sz w:val="51"/>
          <w:szCs w:val="51"/>
        </w:rPr>
      </w:pPr>
    </w:p>
    <w:p w14:paraId="5B651F7D" w14:textId="77777777" w:rsidR="009D29C6" w:rsidRDefault="4FA566EB" w:rsidP="6661B2B4">
      <w:pPr>
        <w:ind w:left="141"/>
        <w:rPr>
          <w:rFonts w:ascii="LibreFranklin-ExtraBold"/>
          <w:b/>
          <w:bCs/>
          <w:sz w:val="44"/>
          <w:szCs w:val="44"/>
        </w:rPr>
      </w:pPr>
      <w:r w:rsidRPr="0AC9A090">
        <w:rPr>
          <w:rFonts w:ascii="LibreFranklin-ExtraBold"/>
          <w:b/>
          <w:bCs/>
          <w:color w:val="1B2552"/>
          <w:sz w:val="44"/>
          <w:szCs w:val="44"/>
        </w:rPr>
        <w:t>Campaigning</w:t>
      </w:r>
    </w:p>
    <w:p w14:paraId="5175DE18" w14:textId="222E0B74" w:rsidR="009D29C6" w:rsidRDefault="4FA566EB" w:rsidP="6661B2B4">
      <w:pPr>
        <w:pStyle w:val="BodyText"/>
        <w:spacing w:before="121"/>
        <w:ind w:left="141" w:right="1346"/>
        <w:rPr>
          <w:color w:val="1B2552"/>
        </w:rPr>
      </w:pPr>
      <w:r w:rsidRPr="0AC9A090">
        <w:rPr>
          <w:color w:val="1B2552"/>
        </w:rPr>
        <w:t>Our goal is to make our voice heard by the UK government and secure increased devolution to local level and increase</w:t>
      </w:r>
      <w:r w:rsidR="54EA5BAE" w:rsidRPr="0AC9A090">
        <w:rPr>
          <w:color w:val="1B2552"/>
        </w:rPr>
        <w:t>d</w:t>
      </w:r>
      <w:r w:rsidRPr="0AC9A090">
        <w:rPr>
          <w:color w:val="1B2552"/>
        </w:rPr>
        <w:t xml:space="preserve"> democratic control.</w:t>
      </w:r>
      <w:r w:rsidR="25F20436" w:rsidRPr="0AC9A090">
        <w:rPr>
          <w:color w:val="1B2552"/>
        </w:rPr>
        <w:t xml:space="preserve"> We will…</w:t>
      </w:r>
    </w:p>
    <w:p w14:paraId="31D6224D" w14:textId="77777777" w:rsidR="009D29C6" w:rsidRDefault="009D29C6" w:rsidP="6661B2B4">
      <w:pPr>
        <w:pStyle w:val="BodyText"/>
        <w:rPr>
          <w:sz w:val="20"/>
          <w:szCs w:val="20"/>
        </w:rPr>
      </w:pPr>
    </w:p>
    <w:p w14:paraId="4516CD63" w14:textId="3FCB19E1" w:rsidR="0AC9A090" w:rsidRDefault="00E058B5" w:rsidP="0AC9A090">
      <w:pPr>
        <w:pStyle w:val="Heading2"/>
        <w:spacing w:before="105"/>
        <w:ind w:right="341"/>
        <w:rPr>
          <w:rFonts w:ascii="Libre Franklin" w:eastAsia="Libre Franklin" w:hAnsi="Libre Franklin" w:cs="Libre Franklin"/>
          <w:color w:val="002060"/>
          <w:sz w:val="32"/>
          <w:szCs w:val="32"/>
        </w:rPr>
      </w:pPr>
      <w:r w:rsidRPr="0AC9A090">
        <w:rPr>
          <w:rFonts w:ascii="Libre Franklin" w:eastAsia="Libre Franklin" w:hAnsi="Libre Franklin" w:cs="Libre Franklin"/>
          <w:color w:val="002060"/>
          <w:sz w:val="32"/>
          <w:szCs w:val="32"/>
        </w:rPr>
        <w:t>Tick</w:t>
      </w:r>
    </w:p>
    <w:p w14:paraId="020EBDDD" w14:textId="77777777" w:rsidR="00E058B5" w:rsidRDefault="00E058B5" w:rsidP="0AC9A090">
      <w:pPr>
        <w:pStyle w:val="Heading2"/>
        <w:spacing w:before="105"/>
        <w:ind w:right="341"/>
        <w:rPr>
          <w:color w:val="002060"/>
          <w:sz w:val="32"/>
          <w:szCs w:val="32"/>
        </w:rPr>
      </w:pPr>
    </w:p>
    <w:tbl>
      <w:tblPr>
        <w:tblW w:w="0" w:type="auto"/>
        <w:tblInd w:w="150" w:type="dxa"/>
        <w:tblBorders>
          <w:top w:val="single" w:sz="8" w:space="0" w:color="1B2552"/>
          <w:left w:val="single" w:sz="8" w:space="0" w:color="1B2552"/>
          <w:bottom w:val="single" w:sz="8" w:space="0" w:color="1B2552"/>
          <w:right w:val="single" w:sz="8" w:space="0" w:color="1B2552"/>
          <w:insideH w:val="single" w:sz="8" w:space="0" w:color="1B2552"/>
          <w:insideV w:val="single" w:sz="8" w:space="0" w:color="1B2552"/>
        </w:tblBorders>
        <w:tblLayout w:type="fixed"/>
        <w:tblCellMar>
          <w:left w:w="0" w:type="dxa"/>
          <w:right w:w="0" w:type="dxa"/>
        </w:tblCellMar>
        <w:tblLook w:val="01E0" w:firstRow="1" w:lastRow="1" w:firstColumn="1" w:lastColumn="1" w:noHBand="0" w:noVBand="0"/>
      </w:tblPr>
      <w:tblGrid>
        <w:gridCol w:w="1030"/>
        <w:gridCol w:w="7859"/>
        <w:gridCol w:w="1557"/>
      </w:tblGrid>
      <w:tr w:rsidR="009D29C6" w14:paraId="552AF982" w14:textId="77777777" w:rsidTr="0AC9A090">
        <w:trPr>
          <w:trHeight w:val="1857"/>
        </w:trPr>
        <w:tc>
          <w:tcPr>
            <w:tcW w:w="1030" w:type="dxa"/>
            <w:shd w:val="clear" w:color="auto" w:fill="61BDAA"/>
          </w:tcPr>
          <w:p w14:paraId="13102249" w14:textId="5F6D668F" w:rsidR="009D29C6" w:rsidRDefault="00E058B5" w:rsidP="0AC9A090">
            <w:pPr>
              <w:pStyle w:val="TableParagraph"/>
              <w:spacing w:before="220"/>
              <w:ind w:left="160"/>
              <w:rPr>
                <w:rFonts w:ascii="LibreFranklin-Black"/>
                <w:b/>
                <w:bCs/>
                <w:color w:val="17365D" w:themeColor="text2" w:themeShade="BF"/>
                <w:sz w:val="48"/>
                <w:szCs w:val="48"/>
              </w:rPr>
            </w:pPr>
            <w:r>
              <w:rPr>
                <w:rFonts w:ascii="Libre Franklin Black" w:hAnsi="Libre Franklin Black"/>
                <w:b/>
                <w:bCs/>
                <w:color w:val="1E234D"/>
                <w:sz w:val="48"/>
                <w:szCs w:val="48"/>
              </w:rPr>
              <w:t>50</w:t>
            </w:r>
          </w:p>
        </w:tc>
        <w:tc>
          <w:tcPr>
            <w:tcW w:w="7859" w:type="dxa"/>
          </w:tcPr>
          <w:p w14:paraId="71CEC1B9" w14:textId="77777777" w:rsidR="00E95815" w:rsidRDefault="00E95815" w:rsidP="0AC9A090">
            <w:pPr>
              <w:rPr>
                <w:color w:val="17365D" w:themeColor="text2" w:themeShade="BF"/>
              </w:rPr>
            </w:pPr>
          </w:p>
          <w:p w14:paraId="6D00191E" w14:textId="68EA4E1E" w:rsidR="009D29C6" w:rsidRDefault="1076C8F1" w:rsidP="0AC9A090">
            <w:pPr>
              <w:rPr>
                <w:color w:val="17365D" w:themeColor="text2" w:themeShade="BF"/>
              </w:rPr>
            </w:pPr>
            <w:r w:rsidRPr="0AC9A090">
              <w:rPr>
                <w:color w:val="17365D" w:themeColor="text2" w:themeShade="BF"/>
              </w:rPr>
              <w:t>Declare s</w:t>
            </w:r>
            <w:r w:rsidR="687E5B03" w:rsidRPr="0AC9A090">
              <w:rPr>
                <w:color w:val="17365D" w:themeColor="text2" w:themeShade="BF"/>
              </w:rPr>
              <w:t xml:space="preserve">upport </w:t>
            </w:r>
            <w:r w:rsidR="58CACEFE" w:rsidRPr="0AC9A090">
              <w:rPr>
                <w:color w:val="17365D" w:themeColor="text2" w:themeShade="BF"/>
              </w:rPr>
              <w:t xml:space="preserve">for </w:t>
            </w:r>
            <w:r w:rsidR="687E5B03" w:rsidRPr="0AC9A090">
              <w:rPr>
                <w:color w:val="17365D" w:themeColor="text2" w:themeShade="BF"/>
              </w:rPr>
              <w:t xml:space="preserve">the </w:t>
            </w:r>
            <w:r w:rsidR="54EA5BAE" w:rsidRPr="0AC9A090">
              <w:rPr>
                <w:color w:val="17365D" w:themeColor="text2" w:themeShade="BF"/>
              </w:rPr>
              <w:t>“</w:t>
            </w:r>
            <w:r w:rsidR="687E5B03" w:rsidRPr="0AC9A090">
              <w:rPr>
                <w:color w:val="17365D" w:themeColor="text2" w:themeShade="BF"/>
              </w:rPr>
              <w:t>Blueprint for accelerating climate action and a green recovery at the local level</w:t>
            </w:r>
            <w:r w:rsidR="54EA5BAE" w:rsidRPr="0AC9A090">
              <w:rPr>
                <w:color w:val="17365D" w:themeColor="text2" w:themeShade="BF"/>
              </w:rPr>
              <w:t>”</w:t>
            </w:r>
            <w:r w:rsidR="687E5B03" w:rsidRPr="0AC9A090">
              <w:rPr>
                <w:color w:val="17365D" w:themeColor="text2" w:themeShade="BF"/>
              </w:rPr>
              <w:t xml:space="preserve"> produced by Friends of the Earth</w:t>
            </w:r>
            <w:r w:rsidR="7471291E" w:rsidRPr="0AC9A090">
              <w:rPr>
                <w:color w:val="17365D" w:themeColor="text2" w:themeShade="BF"/>
              </w:rPr>
              <w:t xml:space="preserve">, </w:t>
            </w:r>
            <w:r w:rsidR="687E5B03" w:rsidRPr="0AC9A090">
              <w:rPr>
                <w:color w:val="17365D" w:themeColor="text2" w:themeShade="BF"/>
              </w:rPr>
              <w:t>local government associations</w:t>
            </w:r>
            <w:r w:rsidR="58CACEFE" w:rsidRPr="0AC9A090">
              <w:rPr>
                <w:color w:val="17365D" w:themeColor="text2" w:themeShade="BF"/>
              </w:rPr>
              <w:t xml:space="preserve"> </w:t>
            </w:r>
            <w:r w:rsidR="7471291E" w:rsidRPr="0AC9A090">
              <w:rPr>
                <w:color w:val="17365D" w:themeColor="text2" w:themeShade="BF"/>
              </w:rPr>
              <w:t>and others</w:t>
            </w:r>
            <w:r w:rsidR="6E2D4251" w:rsidRPr="0AC9A090">
              <w:rPr>
                <w:color w:val="17365D" w:themeColor="text2" w:themeShade="BF"/>
              </w:rPr>
              <w:t xml:space="preserve">, </w:t>
            </w:r>
            <w:r w:rsidR="57AB29C6" w:rsidRPr="0AC9A090">
              <w:rPr>
                <w:color w:val="17365D" w:themeColor="text2" w:themeShade="BF"/>
              </w:rPr>
              <w:t xml:space="preserve">which aims </w:t>
            </w:r>
            <w:r w:rsidR="58CACEFE" w:rsidRPr="0AC9A090">
              <w:rPr>
                <w:color w:val="17365D" w:themeColor="text2" w:themeShade="BF"/>
              </w:rPr>
              <w:t xml:space="preserve">to </w:t>
            </w:r>
            <w:r w:rsidR="4FA566EB" w:rsidRPr="0AC9A090">
              <w:rPr>
                <w:color w:val="17365D" w:themeColor="text2" w:themeShade="BF"/>
              </w:rPr>
              <w:t xml:space="preserve">secure more regulatory powers, fundraising </w:t>
            </w:r>
            <w:proofErr w:type="gramStart"/>
            <w:r w:rsidR="4FA566EB" w:rsidRPr="0AC9A090">
              <w:rPr>
                <w:color w:val="17365D" w:themeColor="text2" w:themeShade="BF"/>
              </w:rPr>
              <w:t>powers</w:t>
            </w:r>
            <w:proofErr w:type="gramEnd"/>
            <w:r w:rsidR="4FA566EB" w:rsidRPr="0AC9A090">
              <w:rPr>
                <w:color w:val="17365D" w:themeColor="text2" w:themeShade="BF"/>
              </w:rPr>
              <w:t xml:space="preserve"> and finance to deliver our aspirations</w:t>
            </w:r>
            <w:r w:rsidR="391FEB88" w:rsidRPr="0AC9A090">
              <w:rPr>
                <w:color w:val="17365D" w:themeColor="text2" w:themeShade="BF"/>
              </w:rPr>
              <w:t>.</w:t>
            </w:r>
          </w:p>
        </w:tc>
        <w:tc>
          <w:tcPr>
            <w:tcW w:w="1557" w:type="dxa"/>
          </w:tcPr>
          <w:p w14:paraId="37D0827E" w14:textId="77777777" w:rsidR="009D29C6" w:rsidRDefault="009D29C6">
            <w:pPr>
              <w:pStyle w:val="TableParagraph"/>
              <w:rPr>
                <w:rFonts w:ascii="Times New Roman"/>
              </w:rPr>
            </w:pPr>
          </w:p>
        </w:tc>
      </w:tr>
    </w:tbl>
    <w:p w14:paraId="6CB2D2FB" w14:textId="77777777" w:rsidR="009E099F" w:rsidRDefault="009E099F" w:rsidP="00B7438D"/>
    <w:sectPr w:rsidR="009E099F">
      <w:pgSz w:w="11910" w:h="16840"/>
      <w:pgMar w:top="62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LibreFranklin-ExtraBold">
    <w:altName w:val="Calibri"/>
    <w:panose1 w:val="00000900000000000000"/>
    <w:charset w:val="4D"/>
    <w:family w:val="auto"/>
    <w:pitch w:val="variable"/>
    <w:sig w:usb0="00000007" w:usb1="00000000" w:usb2="00000000" w:usb3="00000000" w:csb0="00000193" w:csb1="00000000"/>
  </w:font>
  <w:font w:name="LibreFranklin-Black">
    <w:altName w:val="Cambria"/>
    <w:charset w:val="4D"/>
    <w:family w:val="auto"/>
    <w:pitch w:val="variable"/>
    <w:sig w:usb0="00000007" w:usb1="00000000" w:usb2="00000000" w:usb3="00000000" w:csb0="00000193" w:csb1="00000000"/>
  </w:font>
  <w:font w:name="LibreFranklin-SemiBold">
    <w:altName w:val="Cambria"/>
    <w:charset w:val="4D"/>
    <w:family w:val="auto"/>
    <w:pitch w:val="variable"/>
    <w:sig w:usb0="0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Libre Franklin Black">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212D"/>
    <w:multiLevelType w:val="hybridMultilevel"/>
    <w:tmpl w:val="E2BC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21472"/>
    <w:multiLevelType w:val="hybridMultilevel"/>
    <w:tmpl w:val="0D1C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BD7683"/>
    <w:multiLevelType w:val="hybridMultilevel"/>
    <w:tmpl w:val="9B96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547A5"/>
    <w:multiLevelType w:val="multilevel"/>
    <w:tmpl w:val="7FCE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662050">
    <w:abstractNumId w:val="0"/>
  </w:num>
  <w:num w:numId="2" w16cid:durableId="530267842">
    <w:abstractNumId w:val="1"/>
  </w:num>
  <w:num w:numId="3" w16cid:durableId="1507356161">
    <w:abstractNumId w:val="3"/>
  </w:num>
  <w:num w:numId="4" w16cid:durableId="48359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C6"/>
    <w:rsid w:val="000038CD"/>
    <w:rsid w:val="00004F4A"/>
    <w:rsid w:val="0000530D"/>
    <w:rsid w:val="000058A7"/>
    <w:rsid w:val="00005AE8"/>
    <w:rsid w:val="00016C30"/>
    <w:rsid w:val="00030078"/>
    <w:rsid w:val="00035B97"/>
    <w:rsid w:val="000402D8"/>
    <w:rsid w:val="000643E3"/>
    <w:rsid w:val="0006573A"/>
    <w:rsid w:val="0006759F"/>
    <w:rsid w:val="0007645D"/>
    <w:rsid w:val="000871CC"/>
    <w:rsid w:val="00091EC1"/>
    <w:rsid w:val="000965EB"/>
    <w:rsid w:val="000A0B36"/>
    <w:rsid w:val="000A1838"/>
    <w:rsid w:val="000A35BB"/>
    <w:rsid w:val="000A5A3F"/>
    <w:rsid w:val="000A6692"/>
    <w:rsid w:val="000B1C12"/>
    <w:rsid w:val="000B2DE1"/>
    <w:rsid w:val="000B79DB"/>
    <w:rsid w:val="000C0C8A"/>
    <w:rsid w:val="000C713B"/>
    <w:rsid w:val="000D4AE9"/>
    <w:rsid w:val="000D4E29"/>
    <w:rsid w:val="000E32E1"/>
    <w:rsid w:val="000E56EB"/>
    <w:rsid w:val="000F30D0"/>
    <w:rsid w:val="00102EB1"/>
    <w:rsid w:val="00107769"/>
    <w:rsid w:val="00110AC6"/>
    <w:rsid w:val="001175B5"/>
    <w:rsid w:val="00130482"/>
    <w:rsid w:val="001411ED"/>
    <w:rsid w:val="001455D5"/>
    <w:rsid w:val="001458C1"/>
    <w:rsid w:val="00146F94"/>
    <w:rsid w:val="00164E96"/>
    <w:rsid w:val="00171B2F"/>
    <w:rsid w:val="00176031"/>
    <w:rsid w:val="00177D3E"/>
    <w:rsid w:val="001818C3"/>
    <w:rsid w:val="00185B9E"/>
    <w:rsid w:val="00191D4C"/>
    <w:rsid w:val="00193305"/>
    <w:rsid w:val="00195346"/>
    <w:rsid w:val="001C5711"/>
    <w:rsid w:val="001D6B8F"/>
    <w:rsid w:val="001E17A8"/>
    <w:rsid w:val="001F1093"/>
    <w:rsid w:val="001F6B6F"/>
    <w:rsid w:val="001F6FFF"/>
    <w:rsid w:val="00204D75"/>
    <w:rsid w:val="00207A43"/>
    <w:rsid w:val="0021647C"/>
    <w:rsid w:val="00220E93"/>
    <w:rsid w:val="0022453D"/>
    <w:rsid w:val="0024207A"/>
    <w:rsid w:val="00250888"/>
    <w:rsid w:val="00262720"/>
    <w:rsid w:val="00272DF6"/>
    <w:rsid w:val="00276AA0"/>
    <w:rsid w:val="002926E8"/>
    <w:rsid w:val="002A1474"/>
    <w:rsid w:val="002A61EB"/>
    <w:rsid w:val="002B1361"/>
    <w:rsid w:val="002B6C55"/>
    <w:rsid w:val="002D20B9"/>
    <w:rsid w:val="002D6A86"/>
    <w:rsid w:val="002E6422"/>
    <w:rsid w:val="002F6D63"/>
    <w:rsid w:val="003035C5"/>
    <w:rsid w:val="00304D97"/>
    <w:rsid w:val="00307B11"/>
    <w:rsid w:val="003175E9"/>
    <w:rsid w:val="00317C34"/>
    <w:rsid w:val="003272B0"/>
    <w:rsid w:val="0033428F"/>
    <w:rsid w:val="0034530A"/>
    <w:rsid w:val="003453B8"/>
    <w:rsid w:val="0035119E"/>
    <w:rsid w:val="00364509"/>
    <w:rsid w:val="00366C1A"/>
    <w:rsid w:val="00374459"/>
    <w:rsid w:val="0038163E"/>
    <w:rsid w:val="003906D2"/>
    <w:rsid w:val="00397596"/>
    <w:rsid w:val="003A3E82"/>
    <w:rsid w:val="003B0D92"/>
    <w:rsid w:val="003C76CE"/>
    <w:rsid w:val="003D01D3"/>
    <w:rsid w:val="003E3E78"/>
    <w:rsid w:val="003E6418"/>
    <w:rsid w:val="003F085F"/>
    <w:rsid w:val="00402A34"/>
    <w:rsid w:val="00414B01"/>
    <w:rsid w:val="004519B2"/>
    <w:rsid w:val="00463937"/>
    <w:rsid w:val="00474171"/>
    <w:rsid w:val="00475956"/>
    <w:rsid w:val="00485875"/>
    <w:rsid w:val="004874C7"/>
    <w:rsid w:val="00487D8F"/>
    <w:rsid w:val="004925A9"/>
    <w:rsid w:val="00493636"/>
    <w:rsid w:val="00495DDE"/>
    <w:rsid w:val="004A13E4"/>
    <w:rsid w:val="004A2C80"/>
    <w:rsid w:val="004B0285"/>
    <w:rsid w:val="004C24F0"/>
    <w:rsid w:val="004C65A9"/>
    <w:rsid w:val="004F2CB3"/>
    <w:rsid w:val="004F31B4"/>
    <w:rsid w:val="00503669"/>
    <w:rsid w:val="0050671B"/>
    <w:rsid w:val="00507AE2"/>
    <w:rsid w:val="005268B8"/>
    <w:rsid w:val="0052776F"/>
    <w:rsid w:val="0054160E"/>
    <w:rsid w:val="00550BC2"/>
    <w:rsid w:val="005578FD"/>
    <w:rsid w:val="00562106"/>
    <w:rsid w:val="00563BC3"/>
    <w:rsid w:val="00583527"/>
    <w:rsid w:val="00584468"/>
    <w:rsid w:val="00586069"/>
    <w:rsid w:val="00586BB3"/>
    <w:rsid w:val="00591962"/>
    <w:rsid w:val="005B298B"/>
    <w:rsid w:val="005B7693"/>
    <w:rsid w:val="005C3BD2"/>
    <w:rsid w:val="005D0517"/>
    <w:rsid w:val="005D3880"/>
    <w:rsid w:val="005E3640"/>
    <w:rsid w:val="005F0743"/>
    <w:rsid w:val="00610314"/>
    <w:rsid w:val="00615E78"/>
    <w:rsid w:val="00622472"/>
    <w:rsid w:val="006226E8"/>
    <w:rsid w:val="00630D59"/>
    <w:rsid w:val="00635705"/>
    <w:rsid w:val="00635982"/>
    <w:rsid w:val="00640FD8"/>
    <w:rsid w:val="00641C48"/>
    <w:rsid w:val="006517FF"/>
    <w:rsid w:val="0066189B"/>
    <w:rsid w:val="00662D1D"/>
    <w:rsid w:val="00673B4B"/>
    <w:rsid w:val="006840F4"/>
    <w:rsid w:val="00685A8B"/>
    <w:rsid w:val="006A2762"/>
    <w:rsid w:val="006A4DB2"/>
    <w:rsid w:val="006B00EE"/>
    <w:rsid w:val="006C4275"/>
    <w:rsid w:val="006C69CF"/>
    <w:rsid w:val="006D04D4"/>
    <w:rsid w:val="006D3A73"/>
    <w:rsid w:val="006E16E0"/>
    <w:rsid w:val="006E462A"/>
    <w:rsid w:val="006E49D1"/>
    <w:rsid w:val="006E6E67"/>
    <w:rsid w:val="006F0D8F"/>
    <w:rsid w:val="006F607A"/>
    <w:rsid w:val="00702D77"/>
    <w:rsid w:val="0070354A"/>
    <w:rsid w:val="00713AFD"/>
    <w:rsid w:val="00714B4A"/>
    <w:rsid w:val="00717230"/>
    <w:rsid w:val="007234F9"/>
    <w:rsid w:val="0072679C"/>
    <w:rsid w:val="007305E8"/>
    <w:rsid w:val="007368BE"/>
    <w:rsid w:val="00752FFF"/>
    <w:rsid w:val="00753FDD"/>
    <w:rsid w:val="00763215"/>
    <w:rsid w:val="007943A4"/>
    <w:rsid w:val="007A0525"/>
    <w:rsid w:val="007A7020"/>
    <w:rsid w:val="007B1CF5"/>
    <w:rsid w:val="007B2996"/>
    <w:rsid w:val="007D2A07"/>
    <w:rsid w:val="007F2491"/>
    <w:rsid w:val="00807F0B"/>
    <w:rsid w:val="00810047"/>
    <w:rsid w:val="00812CAB"/>
    <w:rsid w:val="00815032"/>
    <w:rsid w:val="00815675"/>
    <w:rsid w:val="0082225F"/>
    <w:rsid w:val="008239F8"/>
    <w:rsid w:val="0084387B"/>
    <w:rsid w:val="008445BA"/>
    <w:rsid w:val="00845EAD"/>
    <w:rsid w:val="00852236"/>
    <w:rsid w:val="0086634A"/>
    <w:rsid w:val="00870423"/>
    <w:rsid w:val="0087208E"/>
    <w:rsid w:val="008765DE"/>
    <w:rsid w:val="00883B93"/>
    <w:rsid w:val="0089677B"/>
    <w:rsid w:val="008A1C5E"/>
    <w:rsid w:val="008A29D8"/>
    <w:rsid w:val="008A679D"/>
    <w:rsid w:val="008E3B04"/>
    <w:rsid w:val="008E4F08"/>
    <w:rsid w:val="008E516D"/>
    <w:rsid w:val="008F436A"/>
    <w:rsid w:val="008F6454"/>
    <w:rsid w:val="0090378C"/>
    <w:rsid w:val="009145E7"/>
    <w:rsid w:val="00916A27"/>
    <w:rsid w:val="009365DA"/>
    <w:rsid w:val="00941BEC"/>
    <w:rsid w:val="0095254D"/>
    <w:rsid w:val="00963DCB"/>
    <w:rsid w:val="009647AF"/>
    <w:rsid w:val="0099223A"/>
    <w:rsid w:val="009A13C5"/>
    <w:rsid w:val="009A7361"/>
    <w:rsid w:val="009C2AC8"/>
    <w:rsid w:val="009D29C6"/>
    <w:rsid w:val="009D39B0"/>
    <w:rsid w:val="009E099F"/>
    <w:rsid w:val="009E6716"/>
    <w:rsid w:val="00A008B7"/>
    <w:rsid w:val="00A21902"/>
    <w:rsid w:val="00A3146C"/>
    <w:rsid w:val="00A34245"/>
    <w:rsid w:val="00A34580"/>
    <w:rsid w:val="00A37AC3"/>
    <w:rsid w:val="00A51C8D"/>
    <w:rsid w:val="00A57059"/>
    <w:rsid w:val="00A60200"/>
    <w:rsid w:val="00A70DAF"/>
    <w:rsid w:val="00A71EF9"/>
    <w:rsid w:val="00A72590"/>
    <w:rsid w:val="00A80777"/>
    <w:rsid w:val="00A82773"/>
    <w:rsid w:val="00A8638B"/>
    <w:rsid w:val="00A87F72"/>
    <w:rsid w:val="00A92420"/>
    <w:rsid w:val="00AA7313"/>
    <w:rsid w:val="00AB4B5C"/>
    <w:rsid w:val="00AC098E"/>
    <w:rsid w:val="00AC41F1"/>
    <w:rsid w:val="00AD00D2"/>
    <w:rsid w:val="00AD23AB"/>
    <w:rsid w:val="00AD67F1"/>
    <w:rsid w:val="00AD7B45"/>
    <w:rsid w:val="00AE338D"/>
    <w:rsid w:val="00AE3FC3"/>
    <w:rsid w:val="00B060AA"/>
    <w:rsid w:val="00B06448"/>
    <w:rsid w:val="00B27279"/>
    <w:rsid w:val="00B30158"/>
    <w:rsid w:val="00B31096"/>
    <w:rsid w:val="00B41999"/>
    <w:rsid w:val="00B51C69"/>
    <w:rsid w:val="00B62650"/>
    <w:rsid w:val="00B62D57"/>
    <w:rsid w:val="00B633A5"/>
    <w:rsid w:val="00B72294"/>
    <w:rsid w:val="00B7438D"/>
    <w:rsid w:val="00B80D44"/>
    <w:rsid w:val="00B83A55"/>
    <w:rsid w:val="00B840E0"/>
    <w:rsid w:val="00BA0C30"/>
    <w:rsid w:val="00BA259A"/>
    <w:rsid w:val="00BB422D"/>
    <w:rsid w:val="00BC520A"/>
    <w:rsid w:val="00BD0E1A"/>
    <w:rsid w:val="00BD6370"/>
    <w:rsid w:val="00BE73C2"/>
    <w:rsid w:val="00BF18F8"/>
    <w:rsid w:val="00BF3A5B"/>
    <w:rsid w:val="00BF59AD"/>
    <w:rsid w:val="00BF60DE"/>
    <w:rsid w:val="00C01B28"/>
    <w:rsid w:val="00C0266F"/>
    <w:rsid w:val="00C16B55"/>
    <w:rsid w:val="00C21902"/>
    <w:rsid w:val="00C22B61"/>
    <w:rsid w:val="00C40AAF"/>
    <w:rsid w:val="00C4343A"/>
    <w:rsid w:val="00C43B2E"/>
    <w:rsid w:val="00C6524B"/>
    <w:rsid w:val="00C74D1A"/>
    <w:rsid w:val="00C846E4"/>
    <w:rsid w:val="00CA34E0"/>
    <w:rsid w:val="00CC1855"/>
    <w:rsid w:val="00CC3012"/>
    <w:rsid w:val="00CC4675"/>
    <w:rsid w:val="00CC4F15"/>
    <w:rsid w:val="00CD0C1A"/>
    <w:rsid w:val="00CD4BAE"/>
    <w:rsid w:val="00CE3E26"/>
    <w:rsid w:val="00CE6EA6"/>
    <w:rsid w:val="00D11560"/>
    <w:rsid w:val="00D12AD3"/>
    <w:rsid w:val="00D231CF"/>
    <w:rsid w:val="00D435FC"/>
    <w:rsid w:val="00D46CA1"/>
    <w:rsid w:val="00D52740"/>
    <w:rsid w:val="00D53529"/>
    <w:rsid w:val="00D54B30"/>
    <w:rsid w:val="00D62D6B"/>
    <w:rsid w:val="00D7746E"/>
    <w:rsid w:val="00D816DA"/>
    <w:rsid w:val="00D83ABE"/>
    <w:rsid w:val="00D958BB"/>
    <w:rsid w:val="00DA053A"/>
    <w:rsid w:val="00DA6F67"/>
    <w:rsid w:val="00DC516D"/>
    <w:rsid w:val="00DC5801"/>
    <w:rsid w:val="00DD26CD"/>
    <w:rsid w:val="00DF1A66"/>
    <w:rsid w:val="00DF2D38"/>
    <w:rsid w:val="00DF51EB"/>
    <w:rsid w:val="00E058B5"/>
    <w:rsid w:val="00E123E1"/>
    <w:rsid w:val="00E247DB"/>
    <w:rsid w:val="00E26AE9"/>
    <w:rsid w:val="00E36410"/>
    <w:rsid w:val="00E36B27"/>
    <w:rsid w:val="00E56AEF"/>
    <w:rsid w:val="00E651E9"/>
    <w:rsid w:val="00E711ED"/>
    <w:rsid w:val="00E778A8"/>
    <w:rsid w:val="00E858AE"/>
    <w:rsid w:val="00E9180C"/>
    <w:rsid w:val="00E941FA"/>
    <w:rsid w:val="00E95815"/>
    <w:rsid w:val="00E9681C"/>
    <w:rsid w:val="00EA4E01"/>
    <w:rsid w:val="00EA62E9"/>
    <w:rsid w:val="00EC2A8C"/>
    <w:rsid w:val="00EC301F"/>
    <w:rsid w:val="00ED7798"/>
    <w:rsid w:val="00EE06F4"/>
    <w:rsid w:val="00EF09BD"/>
    <w:rsid w:val="00EF289C"/>
    <w:rsid w:val="00F03B7F"/>
    <w:rsid w:val="00F06978"/>
    <w:rsid w:val="00F125F7"/>
    <w:rsid w:val="00F4212A"/>
    <w:rsid w:val="00F44999"/>
    <w:rsid w:val="00F51D6E"/>
    <w:rsid w:val="00F53A36"/>
    <w:rsid w:val="00F60D23"/>
    <w:rsid w:val="00F6355C"/>
    <w:rsid w:val="00F71A0C"/>
    <w:rsid w:val="00F73CD9"/>
    <w:rsid w:val="00F76D9E"/>
    <w:rsid w:val="00F8233D"/>
    <w:rsid w:val="00F823F0"/>
    <w:rsid w:val="00F846D7"/>
    <w:rsid w:val="00F958E3"/>
    <w:rsid w:val="00F97DD0"/>
    <w:rsid w:val="00FA5507"/>
    <w:rsid w:val="00FD6387"/>
    <w:rsid w:val="00FD71D1"/>
    <w:rsid w:val="00FE0FF2"/>
    <w:rsid w:val="013AAB3D"/>
    <w:rsid w:val="0202207B"/>
    <w:rsid w:val="0246035E"/>
    <w:rsid w:val="026FADAE"/>
    <w:rsid w:val="04A89836"/>
    <w:rsid w:val="05342F97"/>
    <w:rsid w:val="059EAB7B"/>
    <w:rsid w:val="05BBC2B1"/>
    <w:rsid w:val="05C1F7DC"/>
    <w:rsid w:val="0662FF2D"/>
    <w:rsid w:val="06745D3E"/>
    <w:rsid w:val="093A170B"/>
    <w:rsid w:val="09B1D42B"/>
    <w:rsid w:val="09C3B202"/>
    <w:rsid w:val="0A3FEF68"/>
    <w:rsid w:val="0A4C11D4"/>
    <w:rsid w:val="0AC9A090"/>
    <w:rsid w:val="0B88FC20"/>
    <w:rsid w:val="0BFE64B1"/>
    <w:rsid w:val="0C7110D7"/>
    <w:rsid w:val="0C847528"/>
    <w:rsid w:val="0D3796C4"/>
    <w:rsid w:val="0D6D2BFE"/>
    <w:rsid w:val="0E1E4DEE"/>
    <w:rsid w:val="0E3874BF"/>
    <w:rsid w:val="0EB5AB34"/>
    <w:rsid w:val="0F03F297"/>
    <w:rsid w:val="0F2A1A59"/>
    <w:rsid w:val="100FC9A8"/>
    <w:rsid w:val="1076C8F1"/>
    <w:rsid w:val="135DA434"/>
    <w:rsid w:val="1365FD1F"/>
    <w:rsid w:val="139DBD6B"/>
    <w:rsid w:val="13CD12AD"/>
    <w:rsid w:val="1499FF31"/>
    <w:rsid w:val="156DA121"/>
    <w:rsid w:val="1606C820"/>
    <w:rsid w:val="169DCB2A"/>
    <w:rsid w:val="16F24A98"/>
    <w:rsid w:val="16F8199C"/>
    <w:rsid w:val="18A3CA45"/>
    <w:rsid w:val="19828C3A"/>
    <w:rsid w:val="1995609A"/>
    <w:rsid w:val="1A0C5E2A"/>
    <w:rsid w:val="1B763F56"/>
    <w:rsid w:val="1BD5FE0A"/>
    <w:rsid w:val="1C0B96C3"/>
    <w:rsid w:val="1CF30115"/>
    <w:rsid w:val="1EC3FC03"/>
    <w:rsid w:val="1F817EB0"/>
    <w:rsid w:val="1FAA7C84"/>
    <w:rsid w:val="1FC90DC0"/>
    <w:rsid w:val="1FFB2C2F"/>
    <w:rsid w:val="207C3309"/>
    <w:rsid w:val="209BFD6A"/>
    <w:rsid w:val="20A115A6"/>
    <w:rsid w:val="2152E0EB"/>
    <w:rsid w:val="21DF6915"/>
    <w:rsid w:val="226DAA97"/>
    <w:rsid w:val="22882C64"/>
    <w:rsid w:val="23454225"/>
    <w:rsid w:val="2451BDC9"/>
    <w:rsid w:val="251636B0"/>
    <w:rsid w:val="251A84AD"/>
    <w:rsid w:val="251A911D"/>
    <w:rsid w:val="25726ACF"/>
    <w:rsid w:val="25BB431E"/>
    <w:rsid w:val="25CE9D2C"/>
    <w:rsid w:val="25D66C96"/>
    <w:rsid w:val="25F20436"/>
    <w:rsid w:val="26472351"/>
    <w:rsid w:val="2711627D"/>
    <w:rsid w:val="2768874F"/>
    <w:rsid w:val="279F2BB3"/>
    <w:rsid w:val="27C5E9A4"/>
    <w:rsid w:val="27CAF66D"/>
    <w:rsid w:val="29344A8A"/>
    <w:rsid w:val="2AAE9D97"/>
    <w:rsid w:val="2AE4FB9C"/>
    <w:rsid w:val="2CBE6DD9"/>
    <w:rsid w:val="2D14CA29"/>
    <w:rsid w:val="2D2EC702"/>
    <w:rsid w:val="2DF0EA2E"/>
    <w:rsid w:val="2E1B1FD5"/>
    <w:rsid w:val="2E399EFB"/>
    <w:rsid w:val="2E44C0D3"/>
    <w:rsid w:val="2ECD4912"/>
    <w:rsid w:val="2F67391C"/>
    <w:rsid w:val="2F823ECB"/>
    <w:rsid w:val="2F8C8802"/>
    <w:rsid w:val="30D52AED"/>
    <w:rsid w:val="31CF0928"/>
    <w:rsid w:val="32610761"/>
    <w:rsid w:val="3266DBE9"/>
    <w:rsid w:val="331F05BA"/>
    <w:rsid w:val="341393F9"/>
    <w:rsid w:val="3423E921"/>
    <w:rsid w:val="3524C456"/>
    <w:rsid w:val="35698E93"/>
    <w:rsid w:val="357FDB9D"/>
    <w:rsid w:val="35E535F7"/>
    <w:rsid w:val="36481468"/>
    <w:rsid w:val="37553663"/>
    <w:rsid w:val="37571BA1"/>
    <w:rsid w:val="37E4D580"/>
    <w:rsid w:val="387F1816"/>
    <w:rsid w:val="38CEF786"/>
    <w:rsid w:val="38F50F11"/>
    <w:rsid w:val="391FEB88"/>
    <w:rsid w:val="396A0CAF"/>
    <w:rsid w:val="39743395"/>
    <w:rsid w:val="3994D940"/>
    <w:rsid w:val="3A4A4BCD"/>
    <w:rsid w:val="3CBDE249"/>
    <w:rsid w:val="3D5F2C81"/>
    <w:rsid w:val="3DB874E7"/>
    <w:rsid w:val="3E006117"/>
    <w:rsid w:val="3F38AA34"/>
    <w:rsid w:val="3F830E79"/>
    <w:rsid w:val="3FC16955"/>
    <w:rsid w:val="41689F67"/>
    <w:rsid w:val="41F7F266"/>
    <w:rsid w:val="43C2F840"/>
    <w:rsid w:val="44A4C274"/>
    <w:rsid w:val="44BE04AF"/>
    <w:rsid w:val="44E2C5E1"/>
    <w:rsid w:val="4596DB5A"/>
    <w:rsid w:val="45FD5D0C"/>
    <w:rsid w:val="460DAA26"/>
    <w:rsid w:val="46BBDDCC"/>
    <w:rsid w:val="46DE46C1"/>
    <w:rsid w:val="46EDE2C9"/>
    <w:rsid w:val="470B4568"/>
    <w:rsid w:val="4768720E"/>
    <w:rsid w:val="478138EE"/>
    <w:rsid w:val="47D753D7"/>
    <w:rsid w:val="49B71C1E"/>
    <w:rsid w:val="4A162ACD"/>
    <w:rsid w:val="4ACA6112"/>
    <w:rsid w:val="4C51BB5E"/>
    <w:rsid w:val="4D50F60B"/>
    <w:rsid w:val="4D756EF7"/>
    <w:rsid w:val="4D98E715"/>
    <w:rsid w:val="4EA07285"/>
    <w:rsid w:val="4ECA1B42"/>
    <w:rsid w:val="4EFC2704"/>
    <w:rsid w:val="4FA566EB"/>
    <w:rsid w:val="50E71FC6"/>
    <w:rsid w:val="5149BC55"/>
    <w:rsid w:val="515B14A8"/>
    <w:rsid w:val="51CF69D1"/>
    <w:rsid w:val="5254313C"/>
    <w:rsid w:val="52E80469"/>
    <w:rsid w:val="53A77104"/>
    <w:rsid w:val="53E1A7B2"/>
    <w:rsid w:val="5496DC70"/>
    <w:rsid w:val="54EA5BAE"/>
    <w:rsid w:val="55C103D1"/>
    <w:rsid w:val="56293FEA"/>
    <w:rsid w:val="56439F35"/>
    <w:rsid w:val="56692E39"/>
    <w:rsid w:val="569C7153"/>
    <w:rsid w:val="56BC1BD7"/>
    <w:rsid w:val="57AB29C6"/>
    <w:rsid w:val="57ECA961"/>
    <w:rsid w:val="57F7160E"/>
    <w:rsid w:val="581A6B60"/>
    <w:rsid w:val="58533F6D"/>
    <w:rsid w:val="58BFF480"/>
    <w:rsid w:val="58CACEFE"/>
    <w:rsid w:val="58DA6F8B"/>
    <w:rsid w:val="5927CCAF"/>
    <w:rsid w:val="5978AC48"/>
    <w:rsid w:val="59AD0A94"/>
    <w:rsid w:val="5A320943"/>
    <w:rsid w:val="5A37235B"/>
    <w:rsid w:val="5B3274AD"/>
    <w:rsid w:val="5CA0D1F6"/>
    <w:rsid w:val="5D1F5C4E"/>
    <w:rsid w:val="5D4A7CFD"/>
    <w:rsid w:val="5D7E67F3"/>
    <w:rsid w:val="5EA40109"/>
    <w:rsid w:val="5ED65549"/>
    <w:rsid w:val="5F974D47"/>
    <w:rsid w:val="5FF33E68"/>
    <w:rsid w:val="60B12E63"/>
    <w:rsid w:val="6111B0E5"/>
    <w:rsid w:val="61136E18"/>
    <w:rsid w:val="619A3933"/>
    <w:rsid w:val="6243C96D"/>
    <w:rsid w:val="626A6430"/>
    <w:rsid w:val="62D0270D"/>
    <w:rsid w:val="6349A650"/>
    <w:rsid w:val="64237F2E"/>
    <w:rsid w:val="650E1A0D"/>
    <w:rsid w:val="65B58A62"/>
    <w:rsid w:val="65BEA984"/>
    <w:rsid w:val="6661B2B4"/>
    <w:rsid w:val="66F1F634"/>
    <w:rsid w:val="676DF388"/>
    <w:rsid w:val="67706DAB"/>
    <w:rsid w:val="677CAFC8"/>
    <w:rsid w:val="67B9E85F"/>
    <w:rsid w:val="686BF40E"/>
    <w:rsid w:val="687E0F11"/>
    <w:rsid w:val="687E5B03"/>
    <w:rsid w:val="69757EBE"/>
    <w:rsid w:val="69EA8C95"/>
    <w:rsid w:val="6A7A2610"/>
    <w:rsid w:val="6BF049BB"/>
    <w:rsid w:val="6C0370BC"/>
    <w:rsid w:val="6CD91C10"/>
    <w:rsid w:val="6D4E531D"/>
    <w:rsid w:val="6DA588F3"/>
    <w:rsid w:val="6E2D4251"/>
    <w:rsid w:val="6E66F5E9"/>
    <w:rsid w:val="6E8FD9C7"/>
    <w:rsid w:val="6FF356A0"/>
    <w:rsid w:val="71153A73"/>
    <w:rsid w:val="71AC0412"/>
    <w:rsid w:val="71D5F396"/>
    <w:rsid w:val="7208F879"/>
    <w:rsid w:val="72E42E0B"/>
    <w:rsid w:val="7327EFC1"/>
    <w:rsid w:val="7349D88F"/>
    <w:rsid w:val="73756A2D"/>
    <w:rsid w:val="73B6632D"/>
    <w:rsid w:val="73CA668A"/>
    <w:rsid w:val="7403D068"/>
    <w:rsid w:val="74118B3B"/>
    <w:rsid w:val="7471291E"/>
    <w:rsid w:val="7501FA0F"/>
    <w:rsid w:val="776F2F6E"/>
    <w:rsid w:val="77D76495"/>
    <w:rsid w:val="78164C50"/>
    <w:rsid w:val="781F7E94"/>
    <w:rsid w:val="79427A8D"/>
    <w:rsid w:val="79561DBE"/>
    <w:rsid w:val="7957C200"/>
    <w:rsid w:val="79CAD4D4"/>
    <w:rsid w:val="7AE9B23B"/>
    <w:rsid w:val="7B66A9A4"/>
    <w:rsid w:val="7BCA78E2"/>
    <w:rsid w:val="7BFDA44F"/>
    <w:rsid w:val="7C8D2B43"/>
    <w:rsid w:val="7D26FE0D"/>
    <w:rsid w:val="7D28C647"/>
    <w:rsid w:val="7D780DDC"/>
    <w:rsid w:val="7E53C064"/>
    <w:rsid w:val="7ED1FBF7"/>
    <w:rsid w:val="7F43CC6F"/>
    <w:rsid w:val="7F86FD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0DB4"/>
  <w15:docId w15:val="{3E87CA83-C9A5-4425-BED2-C7BC4580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re Franklin" w:eastAsia="Libre Franklin" w:hAnsi="Libre Franklin" w:cs="Libre Franklin"/>
      <w:lang w:val="en-GB" w:eastAsia="en-GB" w:bidi="en-GB"/>
    </w:rPr>
  </w:style>
  <w:style w:type="paragraph" w:styleId="Heading1">
    <w:name w:val="heading 1"/>
    <w:basedOn w:val="Normal"/>
    <w:uiPriority w:val="9"/>
    <w:qFormat/>
    <w:pPr>
      <w:spacing w:before="82"/>
      <w:ind w:left="130"/>
      <w:outlineLvl w:val="0"/>
    </w:pPr>
    <w:rPr>
      <w:rFonts w:ascii="LibreFranklin-ExtraBold" w:eastAsia="LibreFranklin-ExtraBold" w:hAnsi="LibreFranklin-ExtraBold" w:cs="LibreFranklin-ExtraBold"/>
      <w:b/>
      <w:bCs/>
      <w:sz w:val="44"/>
      <w:szCs w:val="44"/>
    </w:rPr>
  </w:style>
  <w:style w:type="paragraph" w:styleId="Heading2">
    <w:name w:val="heading 2"/>
    <w:basedOn w:val="Normal"/>
    <w:uiPriority w:val="9"/>
    <w:unhideWhenUsed/>
    <w:qFormat/>
    <w:pPr>
      <w:spacing w:before="106"/>
      <w:ind w:right="351"/>
      <w:jc w:val="right"/>
      <w:outlineLvl w:val="1"/>
    </w:pPr>
    <w:rPr>
      <w:rFonts w:ascii="LibreFranklin-Black" w:eastAsia="LibreFranklin-Black" w:hAnsi="LibreFranklin-Black" w:cs="LibreFranklin-Black"/>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LibreFranklin-SemiBold" w:eastAsia="LibreFranklin-SemiBold" w:hAnsi="LibreFranklin-SemiBold" w:cs="LibreFranklin-SemiBold"/>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3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7F"/>
    <w:rPr>
      <w:rFonts w:ascii="Segoe UI" w:eastAsia="Libre Franklin" w:hAnsi="Segoe UI" w:cs="Segoe UI"/>
      <w:sz w:val="18"/>
      <w:szCs w:val="18"/>
      <w:lang w:val="en-GB" w:eastAsia="en-GB" w:bidi="en-GB"/>
    </w:rPr>
  </w:style>
  <w:style w:type="character" w:styleId="CommentReference">
    <w:name w:val="annotation reference"/>
    <w:basedOn w:val="DefaultParagraphFont"/>
    <w:uiPriority w:val="99"/>
    <w:semiHidden/>
    <w:unhideWhenUsed/>
    <w:rsid w:val="00307B11"/>
    <w:rPr>
      <w:sz w:val="16"/>
      <w:szCs w:val="16"/>
    </w:rPr>
  </w:style>
  <w:style w:type="paragraph" w:styleId="CommentText">
    <w:name w:val="annotation text"/>
    <w:basedOn w:val="Normal"/>
    <w:link w:val="CommentTextChar"/>
    <w:uiPriority w:val="99"/>
    <w:semiHidden/>
    <w:unhideWhenUsed/>
    <w:rsid w:val="00307B11"/>
    <w:rPr>
      <w:sz w:val="20"/>
      <w:szCs w:val="20"/>
    </w:rPr>
  </w:style>
  <w:style w:type="character" w:customStyle="1" w:styleId="CommentTextChar">
    <w:name w:val="Comment Text Char"/>
    <w:basedOn w:val="DefaultParagraphFont"/>
    <w:link w:val="CommentText"/>
    <w:uiPriority w:val="99"/>
    <w:semiHidden/>
    <w:rsid w:val="00307B11"/>
    <w:rPr>
      <w:rFonts w:ascii="Libre Franklin" w:eastAsia="Libre Franklin" w:hAnsi="Libre Franklin" w:cs="Libre Franklin"/>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07B11"/>
    <w:rPr>
      <w:b/>
      <w:bCs/>
    </w:rPr>
  </w:style>
  <w:style w:type="character" w:customStyle="1" w:styleId="CommentSubjectChar">
    <w:name w:val="Comment Subject Char"/>
    <w:basedOn w:val="CommentTextChar"/>
    <w:link w:val="CommentSubject"/>
    <w:uiPriority w:val="99"/>
    <w:semiHidden/>
    <w:rsid w:val="00307B11"/>
    <w:rPr>
      <w:rFonts w:ascii="Libre Franklin" w:eastAsia="Libre Franklin" w:hAnsi="Libre Franklin" w:cs="Libre Franklin"/>
      <w:b/>
      <w:bCs/>
      <w:sz w:val="20"/>
      <w:szCs w:val="20"/>
      <w:lang w:val="en-GB" w:eastAsia="en-GB" w:bidi="en-GB"/>
    </w:rPr>
  </w:style>
  <w:style w:type="character" w:styleId="Emphasis">
    <w:name w:val="Emphasis"/>
    <w:basedOn w:val="DefaultParagraphFont"/>
    <w:uiPriority w:val="20"/>
    <w:qFormat/>
    <w:rsid w:val="00A92420"/>
    <w:rPr>
      <w:i/>
      <w:i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846E4"/>
    <w:pPr>
      <w:widowControl/>
      <w:autoSpaceDE/>
      <w:autoSpaceDN/>
    </w:pPr>
    <w:rPr>
      <w:rFonts w:ascii="Libre Franklin" w:eastAsia="Libre Franklin" w:hAnsi="Libre Franklin" w:cs="Libre Franklin"/>
      <w:lang w:val="en-GB" w:eastAsia="en-GB" w:bidi="en-GB"/>
    </w:rPr>
  </w:style>
  <w:style w:type="character" w:styleId="UnresolvedMention">
    <w:name w:val="Unresolved Mention"/>
    <w:basedOn w:val="DefaultParagraphFont"/>
    <w:uiPriority w:val="99"/>
    <w:unhideWhenUsed/>
    <w:rsid w:val="00A57059"/>
    <w:rPr>
      <w:color w:val="605E5C"/>
      <w:shd w:val="clear" w:color="auto" w:fill="E1DFDD"/>
    </w:rPr>
  </w:style>
  <w:style w:type="character" w:customStyle="1" w:styleId="normaltextrun">
    <w:name w:val="normaltextrun"/>
    <w:basedOn w:val="DefaultParagraphFont"/>
    <w:rsid w:val="00146F94"/>
  </w:style>
  <w:style w:type="paragraph" w:customStyle="1" w:styleId="paragraph">
    <w:name w:val="paragraph"/>
    <w:basedOn w:val="Normal"/>
    <w:rsid w:val="00DA053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DA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0411">
      <w:bodyDiv w:val="1"/>
      <w:marLeft w:val="0"/>
      <w:marRight w:val="0"/>
      <w:marTop w:val="0"/>
      <w:marBottom w:val="0"/>
      <w:divBdr>
        <w:top w:val="none" w:sz="0" w:space="0" w:color="auto"/>
        <w:left w:val="none" w:sz="0" w:space="0" w:color="auto"/>
        <w:bottom w:val="none" w:sz="0" w:space="0" w:color="auto"/>
        <w:right w:val="none" w:sz="0" w:space="0" w:color="auto"/>
      </w:divBdr>
    </w:div>
    <w:div w:id="143952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akeclimateaction.uk/take-action/climate-action-plan-councils-explained"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B7CAE5529FDEE2419B809FCCA06EE2E602010092D2458EF4EF6641A1EC7961B5A2DE92" ma:contentTypeVersion="43" ma:contentTypeDescription="Word Document" ma:contentTypeScope="" ma:versionID="d35babba7939b8013d849941fbe5f702">
  <xsd:schema xmlns:xsd="http://www.w3.org/2001/XMLSchema" xmlns:xs="http://www.w3.org/2001/XMLSchema" xmlns:p="http://schemas.microsoft.com/office/2006/metadata/properties" xmlns:ns2="fde13217-2f03-40ca-80f4-28e1f6c715bd" xmlns:ns4="f46d33cb-92db-41c8-b508-8393230f20ac" xmlns:ns5="04da7fdb-64f9-4764-b2a1-d9238f095902" xmlns:ns6="cabf81c0-74d7-4c8f-a07c-7b10ed5b603b" targetNamespace="http://schemas.microsoft.com/office/2006/metadata/properties" ma:root="true" ma:fieldsID="4381fbd08a7336648e6e7697fbeef8ac" ns2:_="" ns4:_="" ns5:_="" ns6:_="">
    <xsd:import namespace="fde13217-2f03-40ca-80f4-28e1f6c715bd"/>
    <xsd:import namespace="f46d33cb-92db-41c8-b508-8393230f20ac"/>
    <xsd:import namespace="04da7fdb-64f9-4764-b2a1-d9238f095902"/>
    <xsd:import namespace="cabf81c0-74d7-4c8f-a07c-7b10ed5b603b"/>
    <xsd:element name="properties">
      <xsd:complexType>
        <xsd:sequence>
          <xsd:element name="documentManagement">
            <xsd:complexType>
              <xsd:all>
                <xsd:element ref="ns2:_dlc_DocId" minOccurs="0"/>
                <xsd:element ref="ns2:_dlc_DocIdUrl" minOccurs="0"/>
                <xsd:element ref="ns2:_dlc_DocIdPersistId" minOccurs="0"/>
                <xsd:element ref="ns2:FOEDocumentTypeTaxHTField0" minOccurs="0"/>
                <xsd:element ref="ns2:TaxCatchAll" minOccurs="0"/>
                <xsd:element ref="ns2:TaxCatchAllLabel" minOccurs="0"/>
                <xsd:element ref="ns2:FOEStrategyKeywordsTaxHTField0" minOccurs="0"/>
                <xsd:element ref="ns2:FOEFinalRelease" minOccurs="0"/>
                <xsd:element ref="ns2:KeyDocument" minOccurs="0"/>
                <xsd:element ref="ns4:SharedWithUsers" minOccurs="0"/>
                <xsd:element ref="ns5:SharingHintHash" minOccurs="0"/>
                <xsd:element ref="ns2:SharedWithDetails" minOccurs="0"/>
                <xsd:element ref="ns6:MediaServiceMetadata" minOccurs="0"/>
                <xsd:element ref="ns6:MediaServiceFastMetadata" minOccurs="0"/>
                <xsd:element ref="ns6:MediaServiceAutoKeyPoints" minOccurs="0"/>
                <xsd:element ref="ns6:MediaServiceKeyPoint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LengthInSeconds"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OEDocumentTypeTaxHTField0" ma:index="7" nillable="true" ma:displayName="Document Type_0" ma:hidden="true" ma:internalName="FOEDocumentTypeTaxHTField0" ma:readOnly="false">
      <xsd:simpleType>
        <xsd:restriction base="dms:Note"/>
      </xsd:simpleType>
    </xsd:element>
    <xsd:element name="TaxCatchAll" ma:index="8" nillable="true" ma:displayName="Taxonomy Catch All Colum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d8d7b2-b7e3-4331-822f-ac95410d41cf}" ma:internalName="TaxCatchAllLabel" ma:readOnly="tru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1" nillable="true" ma:displayName="Strategy Keywords_0" ma:hidden="true" ma:internalName="FOEStrategyKeywordsTaxHTField0" ma:readOnly="false">
      <xsd:simpleType>
        <xsd:restriction base="dms:Note"/>
      </xsd:simpleType>
    </xsd:element>
    <xsd:element name="FOEFinalRelease" ma:index="13" nillable="true" ma:displayName="Final Release" ma:default="0" ma:description="Whether the current version of the document is the final release." ma:internalName="FOEFinalRelease" ma:readOnly="false">
      <xsd:simpleType>
        <xsd:restriction base="dms:Boolean"/>
      </xsd:simpleType>
    </xsd:element>
    <xsd:element name="KeyDocument" ma:index="16" nillable="true" ma:displayName="Key document" ma:default="0" ma:internalName="KeyDocument" ma:readOnly="false">
      <xsd:simpleType>
        <xsd:restriction base="dms:Boolean"/>
      </xsd:simple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6d33cb-92db-41c8-b508-8393230f20a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a7fdb-64f9-4764-b2a1-d9238f095902" elementFormDefault="qualified">
    <xsd:import namespace="http://schemas.microsoft.com/office/2006/documentManagement/types"/>
    <xsd:import namespace="http://schemas.microsoft.com/office/infopath/2007/PartnerControls"/>
    <xsd:element name="SharingHintHash" ma:index="2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f81c0-74d7-4c8f-a07c-7b10ed5b603b"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KeyDocument xmlns="fde13217-2f03-40ca-80f4-28e1f6c715bd">false</KeyDocument>
    <FOEStrategyKeywordsTaxHTField0 xmlns="fde13217-2f03-40ca-80f4-28e1f6c715bd" xsi:nil="true"/>
    <lcf76f155ced4ddcb4097134ff3c332f xmlns="cabf81c0-74d7-4c8f-a07c-7b10ed5b603b">
      <Terms xmlns="http://schemas.microsoft.com/office/infopath/2007/PartnerControls"/>
    </lcf76f155ced4ddcb4097134ff3c332f>
    <TaxCatchAll xmlns="fde13217-2f03-40ca-80f4-28e1f6c715bd" xsi:nil="true"/>
    <FOEDocumentTypeTaxHTField0 xmlns="fde13217-2f03-40ca-80f4-28e1f6c715bd" xsi:nil="true"/>
    <_dlc_DocId xmlns="fde13217-2f03-40ca-80f4-28e1f6c715bd">TJQSZSAJ4VUY-461-964</_dlc_DocId>
    <_dlc_DocIdUrl xmlns="fde13217-2f03-40ca-80f4-28e1f6c715bd">
      <Url>https://foecentral.sharepoint.com/services/Communications/CreativeComms/_layouts/15/DocIdRedir.aspx?ID=TJQSZSAJ4VUY-461-964</Url>
      <Description>TJQSZSAJ4VUY-461-964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1BA2A2-FDFE-430F-BCC0-3F89B4F4B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f46d33cb-92db-41c8-b508-8393230f20ac"/>
    <ds:schemaRef ds:uri="04da7fdb-64f9-4764-b2a1-d9238f095902"/>
    <ds:schemaRef ds:uri="cabf81c0-74d7-4c8f-a07c-7b10ed5b6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4C5F5-898F-423F-8797-60B42F3D9A7D}">
  <ds:schemaRefs>
    <ds:schemaRef ds:uri="http://schemas.microsoft.com/sharepoint/v3/contenttype/forms"/>
  </ds:schemaRefs>
</ds:datastoreItem>
</file>

<file path=customXml/itemProps3.xml><?xml version="1.0" encoding="utf-8"?>
<ds:datastoreItem xmlns:ds="http://schemas.openxmlformats.org/officeDocument/2006/customXml" ds:itemID="{E4AA50C4-C675-4C79-A6EF-CB4815A2BEE4}">
  <ds:schemaRefs>
    <ds:schemaRef ds:uri="http://schemas.microsoft.com/office/2006/metadata/properties"/>
    <ds:schemaRef ds:uri="http://schemas.microsoft.com/office/infopath/2007/PartnerControls"/>
    <ds:schemaRef ds:uri="fde13217-2f03-40ca-80f4-28e1f6c715bd"/>
    <ds:schemaRef ds:uri="cabf81c0-74d7-4c8f-a07c-7b10ed5b603b"/>
  </ds:schemaRefs>
</ds:datastoreItem>
</file>

<file path=customXml/itemProps4.xml><?xml version="1.0" encoding="utf-8"?>
<ds:datastoreItem xmlns:ds="http://schemas.openxmlformats.org/officeDocument/2006/customXml" ds:itemID="{834523AE-6070-493A-9044-6148CEB636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1983</Words>
  <Characters>11306</Characters>
  <Application>Microsoft Office Word</Application>
  <DocSecurity>0</DocSecurity>
  <Lines>94</Lines>
  <Paragraphs>26</Paragraphs>
  <ScaleCrop>false</ScaleCrop>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Burke</dc:creator>
  <cp:keywords/>
  <cp:lastModifiedBy>Shaista Hussain</cp:lastModifiedBy>
  <cp:revision>3</cp:revision>
  <cp:lastPrinted>2023-06-27T11:32:00Z</cp:lastPrinted>
  <dcterms:created xsi:type="dcterms:W3CDTF">2023-08-04T15:53:00Z</dcterms:created>
  <dcterms:modified xsi:type="dcterms:W3CDTF">2023-08-04T17:34:00Z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Adobe InDesign CC 14.0 (Macintosh)</vt:lpwstr>
  </property>
  <property fmtid="{D5CDD505-2E9C-101B-9397-08002B2CF9AE}" pid="4" name="LastSaved">
    <vt:filetime>2019-11-13T00:00:00Z</vt:filetime>
  </property>
  <property fmtid="{D5CDD505-2E9C-101B-9397-08002B2CF9AE}" pid="5" name="FOEDocumentType">
    <vt:lpwstr/>
  </property>
  <property fmtid="{D5CDD505-2E9C-101B-9397-08002B2CF9AE}" pid="6" name="FOEStrategyKeywords">
    <vt:lpwstr/>
  </property>
  <property fmtid="{D5CDD505-2E9C-101B-9397-08002B2CF9AE}" pid="7" name="_dlc_DocIdItemGuid">
    <vt:lpwstr>8f36b88d-bfd4-4486-9b44-f687304f5361</vt:lpwstr>
  </property>
  <property fmtid="{D5CDD505-2E9C-101B-9397-08002B2CF9AE}" pid="8" name="ContentTypeId">
    <vt:lpwstr>0x010100B7CAE5529FDEE2419B809FCCA06EE2E602010092D2458EF4EF6641A1EC7961B5A2DE92</vt:lpwstr>
  </property>
  <property fmtid="{D5CDD505-2E9C-101B-9397-08002B2CF9AE}" pid="9" name="MediaServiceImageTags">
    <vt:lpwstr/>
  </property>
</Properties>
</file>